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03E" w:rsidRDefault="0094203E">
      <w:pPr>
        <w:jc w:val="center"/>
        <w:rPr>
          <w:color w:val="000000" w:themeColor="text1"/>
          <w:highlight w:val="white"/>
        </w:rPr>
      </w:pPr>
    </w:p>
    <w:p w:rsidR="0094203E" w:rsidRDefault="0094203E">
      <w:pPr>
        <w:ind w:right="-11"/>
        <w:jc w:val="center"/>
        <w:rPr>
          <w:b/>
          <w:color w:val="000000" w:themeColor="text1"/>
          <w:sz w:val="28"/>
          <w:szCs w:val="28"/>
          <w:highlight w:val="white"/>
        </w:rPr>
      </w:pPr>
    </w:p>
    <w:p w:rsidR="00F12AE1" w:rsidRPr="00B1440E" w:rsidRDefault="00F12AE1" w:rsidP="00F12AE1">
      <w:pPr>
        <w:pStyle w:val="ConsPlusNormal0"/>
        <w:ind w:right="-427" w:firstLine="993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Приложение</w:t>
      </w:r>
      <w:r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к постановлению </w:t>
      </w:r>
    </w:p>
    <w:p w:rsidR="00F12AE1" w:rsidRPr="00B1440E" w:rsidRDefault="00F12AE1" w:rsidP="00F12AE1">
      <w:pPr>
        <w:pStyle w:val="ConsPlusNormal0"/>
        <w:ind w:right="-427" w:firstLine="993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администрации Березовского района</w:t>
      </w:r>
      <w:r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br/>
        <w:t xml:space="preserve">от </w:t>
      </w:r>
      <w:r w:rsidR="0086165F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10.04.2024 № 276</w:t>
      </w:r>
      <w:bookmarkStart w:id="0" w:name="_GoBack"/>
      <w:bookmarkEnd w:id="0"/>
    </w:p>
    <w:p w:rsidR="00F12AE1" w:rsidRPr="00B1440E" w:rsidRDefault="00F12AE1" w:rsidP="00F12AE1">
      <w:pPr>
        <w:pStyle w:val="ConsPlusNormal0"/>
        <w:ind w:right="-427"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</w:p>
    <w:p w:rsidR="00F12AE1" w:rsidRDefault="00F12AE1" w:rsidP="00F12AE1">
      <w:pPr>
        <w:ind w:right="-427"/>
        <w:jc w:val="center"/>
        <w:rPr>
          <w:color w:val="000000" w:themeColor="text1"/>
          <w:sz w:val="28"/>
          <w:szCs w:val="28"/>
          <w:highlight w:val="white"/>
        </w:rPr>
      </w:pPr>
      <w:r w:rsidRPr="00B1440E">
        <w:rPr>
          <w:color w:val="000000" w:themeColor="text1"/>
          <w:sz w:val="28"/>
          <w:szCs w:val="28"/>
          <w:highlight w:val="white"/>
        </w:rPr>
        <w:t>Положение</w:t>
      </w:r>
      <w:proofErr w:type="gramStart"/>
      <w:r w:rsidRPr="00B1440E">
        <w:rPr>
          <w:color w:val="000000" w:themeColor="text1"/>
          <w:sz w:val="28"/>
          <w:szCs w:val="28"/>
          <w:highlight w:val="white"/>
        </w:rPr>
        <w:br/>
        <w:t>О</w:t>
      </w:r>
      <w:proofErr w:type="gramEnd"/>
      <w:r w:rsidRPr="00B1440E">
        <w:rPr>
          <w:color w:val="000000" w:themeColor="text1"/>
          <w:sz w:val="28"/>
          <w:szCs w:val="28"/>
          <w:highlight w:val="white"/>
        </w:rPr>
        <w:t>б утверждении Положения об установлении системы оплаты труда работников муниципальных образовательных организаций Березовского района</w:t>
      </w:r>
      <w:r w:rsidR="006B54BB">
        <w:rPr>
          <w:color w:val="000000" w:themeColor="text1"/>
          <w:sz w:val="28"/>
          <w:szCs w:val="28"/>
          <w:highlight w:val="white"/>
        </w:rPr>
        <w:t xml:space="preserve"> (далее </w:t>
      </w:r>
      <w:r w:rsidR="006732AF">
        <w:rPr>
          <w:color w:val="000000" w:themeColor="text1"/>
          <w:sz w:val="28"/>
          <w:szCs w:val="28"/>
          <w:highlight w:val="white"/>
        </w:rPr>
        <w:t xml:space="preserve">- </w:t>
      </w:r>
      <w:r w:rsidR="006B54BB">
        <w:rPr>
          <w:color w:val="000000" w:themeColor="text1"/>
          <w:sz w:val="28"/>
          <w:szCs w:val="28"/>
          <w:highlight w:val="white"/>
        </w:rPr>
        <w:t>Положение)</w:t>
      </w:r>
    </w:p>
    <w:p w:rsidR="00F12AE1" w:rsidRPr="00B1440E" w:rsidRDefault="00F12AE1" w:rsidP="00F12AE1">
      <w:pPr>
        <w:ind w:right="-427"/>
        <w:jc w:val="center"/>
        <w:rPr>
          <w:color w:val="000000" w:themeColor="text1"/>
          <w:sz w:val="28"/>
          <w:szCs w:val="28"/>
          <w:highlight w:val="white"/>
        </w:rPr>
      </w:pPr>
    </w:p>
    <w:p w:rsidR="0094203E" w:rsidRPr="002A6583" w:rsidRDefault="002A6583" w:rsidP="002A6583">
      <w:pPr>
        <w:pStyle w:val="ConsPlusNormal0"/>
        <w:jc w:val="center"/>
        <w:outlineLvl w:val="1"/>
        <w:rPr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1.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Общие положения</w:t>
      </w:r>
    </w:p>
    <w:p w:rsidR="0094203E" w:rsidRPr="002A6583" w:rsidRDefault="0094203E">
      <w:pPr>
        <w:pStyle w:val="ConsPlusNormal0"/>
        <w:jc w:val="center"/>
        <w:outlineLvl w:val="1"/>
        <w:rPr>
          <w:color w:val="000000" w:themeColor="text1"/>
          <w:sz w:val="28"/>
          <w:szCs w:val="28"/>
          <w:lang w:val="ru-RU"/>
        </w:rPr>
      </w:pPr>
    </w:p>
    <w:p w:rsidR="00F12AE1" w:rsidRPr="00B1440E" w:rsidRDefault="002A6583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1.1. </w:t>
      </w:r>
      <w:proofErr w:type="gramStart"/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Настоящее Положение разработано в соответствии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со статьями 135, </w:t>
      </w:r>
      <w:r w:rsidR="0084120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136,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144 и 145 Трудового кодекса Российской Федерации, приказом Департамента образования и науки Ханты-Мансийского автономного округа -  Югры от 13 ноября 2023 года № 27-нп «Об утверждении Положения об установлении системы</w:t>
      </w:r>
      <w:r w:rsidR="00F12A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оплаты труда работников государственных образовательных организаций Ханты-Мансийского автономного округа – Югры, подведомственных Департаменту образования и науки Ханты-Мансийского автономного округа – Югры»</w:t>
      </w:r>
      <w:r w:rsidR="00F12A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другими нормативными правовыми актами</w:t>
      </w:r>
      <w:proofErr w:type="gramEnd"/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proofErr w:type="gramStart"/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содержащими</w:t>
      </w:r>
      <w:proofErr w:type="gramEnd"/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нормы трудового права,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и устанавливает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систему и условия оплаты труда работников муниципальных образовательных организаций Березовского района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, и определяет:</w:t>
      </w:r>
    </w:p>
    <w:p w:rsidR="00F12AE1" w:rsidRPr="00B1440E" w:rsidRDefault="00F12AE1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основные условия оплаты труда;</w:t>
      </w:r>
    </w:p>
    <w:p w:rsidR="00F12AE1" w:rsidRPr="00B1440E" w:rsidRDefault="00F12AE1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порядок и условия осуществления компенсационных выплат;</w:t>
      </w:r>
    </w:p>
    <w:p w:rsidR="00F12AE1" w:rsidRPr="00B1440E" w:rsidRDefault="00F12AE1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порядок и </w:t>
      </w:r>
      <w:r w:rsidRPr="0084635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условия осуществления стимулирующих выплат, </w:t>
      </w:r>
      <w:r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критерии их установления;</w:t>
      </w:r>
    </w:p>
    <w:p w:rsidR="00F12AE1" w:rsidRPr="00B1440E" w:rsidRDefault="00F12AE1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порядок и условия установления иных выплат;</w:t>
      </w:r>
    </w:p>
    <w:p w:rsidR="00F12AE1" w:rsidRPr="00B1440E" w:rsidRDefault="00F12AE1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порядок и условия оплаты труда руководителя организации, его заместителей, главного бухгалтера;</w:t>
      </w:r>
    </w:p>
    <w:p w:rsidR="00F12AE1" w:rsidRPr="00B1440E" w:rsidRDefault="00F12AE1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порядок </w:t>
      </w:r>
      <w:proofErr w:type="gramStart"/>
      <w:r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формирования фонда оплаты труда организации</w:t>
      </w:r>
      <w:proofErr w:type="gramEnd"/>
      <w:r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F12AE1" w:rsidRPr="00B1440E" w:rsidRDefault="002A6583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1.2.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Понятия и термины, применяемые в настоящем Положении, используются в значениях, определенных Трудовым </w:t>
      </w:r>
      <w:hyperlink r:id="rId9" w:tooltip="consultantplus://offline/ref=5AB846222771AA203B0A59F9A746A3A400C48E67AA3CAC07DEB669CCA6qCV1L" w:history="1">
        <w:r w:rsidR="00F12AE1" w:rsidRPr="00B1440E">
          <w:rPr>
            <w:rFonts w:ascii="Times New Roman" w:hAnsi="Times New Roman" w:cs="Times New Roman"/>
            <w:color w:val="000000" w:themeColor="text1"/>
            <w:sz w:val="28"/>
            <w:szCs w:val="28"/>
            <w:lang w:val="ru-RU"/>
          </w:rPr>
          <w:t>кодексом</w:t>
        </w:r>
      </w:hyperlink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Российской Федерации и </w:t>
      </w:r>
      <w:hyperlink r:id="rId10" w:tooltip="consultantplus://offline/ref=5AB846222771AA203B0A47F4B12AF4AB04CFD16AAC31A75881E56F9BF991E359E3q0V5L" w:history="1">
        <w:r w:rsidR="00F12AE1" w:rsidRPr="00B1440E">
          <w:rPr>
            <w:rFonts w:ascii="Times New Roman" w:hAnsi="Times New Roman" w:cs="Times New Roman"/>
            <w:color w:val="000000" w:themeColor="text1"/>
            <w:sz w:val="28"/>
            <w:szCs w:val="28"/>
            <w:lang w:val="ru-RU"/>
          </w:rPr>
          <w:t>постановлением</w:t>
        </w:r>
      </w:hyperlink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Правительства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автономного округа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от 3 ноября 2016 года № 431-п «О требованиях к системам оплаты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труда работников государственных учреждений Ханты-Мансийского автономного округа – Югры».</w:t>
      </w:r>
    </w:p>
    <w:p w:rsidR="00F12AE1" w:rsidRPr="00B1440E" w:rsidRDefault="002A6583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1.3.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Финансирование расходов, направляемых на оплату труда работников организации, осуществляется в пределах средств фонда оплаты труда, формируемого организацией в соответствии с разделом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6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настоящего Положения.</w:t>
      </w:r>
      <w:r w:rsidR="00F12AE1" w:rsidRPr="00B1440E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 xml:space="preserve"> </w:t>
      </w:r>
    </w:p>
    <w:p w:rsidR="00F12AE1" w:rsidRPr="00B1440E" w:rsidRDefault="002A6583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1.4.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Заработная плата работников организации состоит </w:t>
      </w:r>
      <w:proofErr w:type="gramStart"/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</w:t>
      </w:r>
      <w:proofErr w:type="gramEnd"/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:rsidR="00F12AE1" w:rsidRPr="00B1440E" w:rsidRDefault="00F12AE1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оклада (должностного оклада), ставки заработной платы;</w:t>
      </w:r>
    </w:p>
    <w:p w:rsidR="00F12AE1" w:rsidRPr="00B1440E" w:rsidRDefault="00F12AE1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компенсационных выплат;</w:t>
      </w:r>
    </w:p>
    <w:p w:rsidR="00F12AE1" w:rsidRPr="0084635A" w:rsidRDefault="00F12AE1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84635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стимулирующих выплат;</w:t>
      </w:r>
    </w:p>
    <w:p w:rsidR="00F12AE1" w:rsidRPr="00B1440E" w:rsidRDefault="00F12AE1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84635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иных выплат, предусмотренных</w:t>
      </w:r>
      <w:r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настоящим Положением.</w:t>
      </w:r>
    </w:p>
    <w:p w:rsidR="00841201" w:rsidRDefault="002A6583" w:rsidP="00841201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1.5. </w:t>
      </w:r>
      <w:proofErr w:type="gramStart"/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труда, уст</w:t>
      </w:r>
      <w:r w:rsidR="00F12A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ановленного Федеральным законом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от 19 июня 2000 года № 82-ФЗ «О ми</w:t>
      </w:r>
      <w:r w:rsidR="00F12A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нимальном размере оплаты труда»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 применением к нему районного коэ</w:t>
      </w:r>
      <w:r w:rsidR="00F12A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ффициента и процентной надбавки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 заработной плате за стаж р</w:t>
      </w:r>
      <w:r w:rsidR="00F12A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аботы в районах Крайнего Севера </w:t>
      </w:r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</w:t>
      </w:r>
      <w:proofErr w:type="gramEnd"/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приравненных к ним </w:t>
      </w:r>
      <w:proofErr w:type="gramStart"/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местностях</w:t>
      </w:r>
      <w:proofErr w:type="gramEnd"/>
      <w:r w:rsidR="00F12AE1" w:rsidRPr="00B1440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841201" w:rsidRPr="00841201" w:rsidRDefault="00841201" w:rsidP="00841201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84120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1.6. </w:t>
      </w:r>
      <w:r w:rsidRPr="00841201">
        <w:rPr>
          <w:rFonts w:ascii="Times New Roman" w:hAnsi="Times New Roman" w:cs="Times New Roman"/>
          <w:sz w:val="28"/>
          <w:szCs w:val="28"/>
          <w:lang w:val="ru-RU"/>
        </w:rPr>
        <w:t xml:space="preserve">Заработная плата выплачивается не реже чем каждые полмесяца. </w:t>
      </w:r>
      <w:r w:rsidRPr="00025597">
        <w:rPr>
          <w:rFonts w:ascii="Times New Roman" w:hAnsi="Times New Roman" w:cs="Times New Roman"/>
          <w:sz w:val="28"/>
          <w:szCs w:val="28"/>
          <w:lang w:val="ru-RU"/>
        </w:rPr>
        <w:t>Конкретная дата выплаты заработной платы устанавливается правилами внутреннего трудового распорядка, коллективным договором или трудовым договором не позднее 15 календарных дней со дня окончания периода, за который она начислена.</w:t>
      </w:r>
    </w:p>
    <w:p w:rsidR="009C5C1D" w:rsidRPr="00B1440E" w:rsidRDefault="009C5C1D" w:rsidP="002A6583">
      <w:pPr>
        <w:pStyle w:val="ConsPlusNormal0"/>
        <w:ind w:right="-427"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94203E" w:rsidRPr="002A6583" w:rsidRDefault="002A6583" w:rsidP="002A6583">
      <w:pPr>
        <w:pStyle w:val="ConsPlusNormal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2</w:t>
      </w:r>
      <w:r w:rsidRPr="002A6583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Основные условия оплаты труда</w:t>
      </w:r>
    </w:p>
    <w:p w:rsidR="0094203E" w:rsidRPr="002A6583" w:rsidRDefault="0094203E">
      <w:pPr>
        <w:pStyle w:val="ConsPlusNormal0"/>
        <w:contextualSpacing/>
        <w:jc w:val="center"/>
        <w:outlineLvl w:val="1"/>
        <w:rPr>
          <w:color w:val="000000" w:themeColor="text1"/>
          <w:sz w:val="28"/>
          <w:szCs w:val="28"/>
          <w:lang w:val="ru-RU"/>
        </w:rPr>
      </w:pPr>
    </w:p>
    <w:p w:rsidR="0094203E" w:rsidRPr="00614198" w:rsidRDefault="002A6583" w:rsidP="002A6583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2.1. </w:t>
      </w:r>
      <w:proofErr w:type="gramStart"/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локальных нормативных актах организации, штатном расписании, а также при заключении трудовых договоров с работниками организации наименования должностей руководителей, специалистов и служащих должны соответствовать наименованиям должностей руководителей, специалистов и служащих, предусмотренных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Единым квалификационным </w:t>
      </w:r>
      <w:hyperlink r:id="rId11" w:tooltip="consultantplus://offline/ref=5AB846222771AA203B0A59F9A746A3A403C18666AD36AC07DEB669CCA6qCV1L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  <w:lang w:val="ru-RU"/>
          </w:rPr>
          <w:t>справочником</w:t>
        </w:r>
      </w:hyperlink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должностей руководителей, специалистов и служащих,</w:t>
      </w:r>
      <w:r w:rsidR="000415F9" w:rsidRPr="000415F9">
        <w:rPr>
          <w:szCs w:val="24"/>
          <w:lang w:val="ru-RU"/>
        </w:rPr>
        <w:t xml:space="preserve"> </w:t>
      </w:r>
      <w:r w:rsidR="000415F9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у</w:t>
      </w:r>
      <w:r w:rsidR="000415F9" w:rsidRPr="000415F9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тверждён</w:t>
      </w:r>
      <w:r w:rsidR="000415F9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ным Постановлением Министерства труда и </w:t>
      </w:r>
      <w:r w:rsidR="000415F9" w:rsidRPr="00614198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социального развития Российской Федерации  </w:t>
      </w:r>
      <w:r w:rsidR="000415F9" w:rsidRPr="00614198">
        <w:rPr>
          <w:sz w:val="28"/>
          <w:szCs w:val="28"/>
          <w:highlight w:val="white"/>
          <w:lang w:val="ru-RU"/>
        </w:rPr>
        <w:t>от 21 августа 1998 г</w:t>
      </w:r>
      <w:r w:rsidR="006B54BB">
        <w:rPr>
          <w:sz w:val="28"/>
          <w:szCs w:val="28"/>
          <w:highlight w:val="white"/>
          <w:lang w:val="ru-RU"/>
        </w:rPr>
        <w:t>ода</w:t>
      </w:r>
      <w:r w:rsidR="000415F9" w:rsidRPr="00614198">
        <w:rPr>
          <w:sz w:val="28"/>
          <w:szCs w:val="28"/>
          <w:highlight w:val="white"/>
          <w:lang w:val="ru-RU"/>
        </w:rPr>
        <w:t xml:space="preserve"> № 37, </w:t>
      </w:r>
      <w:r w:rsidR="000415F9" w:rsidRPr="00614198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наименование профессий рабочих </w:t>
      </w:r>
      <w:r w:rsidR="00ED68EC" w:rsidRPr="00614198">
        <w:rPr>
          <w:rFonts w:ascii="Times New Roman" w:hAnsi="Times New Roman" w:cs="Times New Roman"/>
          <w:sz w:val="28"/>
          <w:szCs w:val="28"/>
          <w:highlight w:val="white"/>
          <w:lang w:val="ru-RU"/>
        </w:rPr>
        <w:t>в соответствии с</w:t>
      </w:r>
      <w:proofErr w:type="gramEnd"/>
      <w:r w:rsidR="00ED68EC" w:rsidRPr="00614198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 Единым тарифно-квалификационным </w:t>
      </w:r>
      <w:hyperlink r:id="rId12" w:tooltip="consultantplus://offline/ref=5AB846222771AA203B0A59F9A746A3A403C5866EA931AC07DEB669CCA6C1E50CA34518D032B1BE85qEV0L" w:history="1">
        <w:r w:rsidR="00ED68EC" w:rsidRPr="00614198">
          <w:rPr>
            <w:rFonts w:ascii="Times New Roman" w:hAnsi="Times New Roman" w:cs="Times New Roman"/>
            <w:sz w:val="28"/>
            <w:szCs w:val="28"/>
            <w:highlight w:val="white"/>
            <w:lang w:val="ru-RU"/>
          </w:rPr>
          <w:t>справочником</w:t>
        </w:r>
      </w:hyperlink>
      <w:r w:rsidR="00ED68EC" w:rsidRPr="00614198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 </w:t>
      </w:r>
      <w:r w:rsidR="00ED68EC" w:rsidRPr="00614198">
        <w:rPr>
          <w:rFonts w:ascii="Times New Roman" w:hAnsi="Times New Roman" w:cs="Times New Roman"/>
          <w:sz w:val="28"/>
          <w:szCs w:val="28"/>
          <w:lang w:val="ru-RU"/>
        </w:rPr>
        <w:t>работ и профессий рабочих, и (или) соответствующими положениями профессиональных стандартов</w:t>
      </w:r>
      <w:r w:rsidR="00614198" w:rsidRPr="00614198">
        <w:rPr>
          <w:rFonts w:ascii="Times New Roman" w:hAnsi="Times New Roman" w:cs="Times New Roman"/>
          <w:sz w:val="28"/>
          <w:szCs w:val="28"/>
          <w:lang w:val="ru-RU"/>
        </w:rPr>
        <w:t>, утверждённым Постановлением Министерства труда Российской Федерации от 10.11.1992 № 31</w:t>
      </w:r>
      <w:r w:rsidR="00ED68EC" w:rsidRPr="0061419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D68EC" w:rsidRPr="00614198">
        <w:rPr>
          <w:rFonts w:ascii="Times New Roman" w:hAnsi="Times New Roman" w:cs="Times New Roman"/>
          <w:i/>
          <w:sz w:val="22"/>
          <w:szCs w:val="22"/>
          <w:lang w:val="ru-RU"/>
        </w:rPr>
        <w:t xml:space="preserve"> </w:t>
      </w:r>
    </w:p>
    <w:p w:rsidR="0094203E" w:rsidRPr="00614198" w:rsidRDefault="002A6583" w:rsidP="002A6583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  <w:lang w:val="ru-RU"/>
        </w:rPr>
      </w:pPr>
      <w:r w:rsidRPr="00614198">
        <w:rPr>
          <w:rFonts w:ascii="Times New Roman" w:hAnsi="Times New Roman" w:cs="Times New Roman"/>
          <w:sz w:val="28"/>
          <w:szCs w:val="28"/>
          <w:lang w:val="ru-RU"/>
        </w:rPr>
        <w:t xml:space="preserve">2.2. </w:t>
      </w:r>
      <w:proofErr w:type="gramStart"/>
      <w:r w:rsidR="00ED68EC" w:rsidRPr="00614198">
        <w:rPr>
          <w:rFonts w:ascii="Times New Roman" w:hAnsi="Times New Roman" w:cs="Times New Roman"/>
          <w:sz w:val="28"/>
          <w:szCs w:val="28"/>
          <w:lang w:val="ru-RU"/>
        </w:rPr>
        <w:t>Размеры окладов (должностных окладов) работников общеотраслевых должностей руководителей, специалистов и служащих установлены на основе отнесения занимаемых ими должностей</w:t>
      </w:r>
      <w:r w:rsidR="00ED68EC" w:rsidRPr="00614198">
        <w:rPr>
          <w:rFonts w:ascii="Times New Roman" w:hAnsi="Times New Roman" w:cs="Times New Roman"/>
          <w:sz w:val="28"/>
          <w:szCs w:val="28"/>
          <w:lang w:val="ru-RU"/>
        </w:rPr>
        <w:br/>
        <w:t xml:space="preserve">к профессиональным квалификационным </w:t>
      </w:r>
      <w:hyperlink r:id="rId13" w:tooltip="consultantplus://offline/ref=5AB846222771AA203B0A59F9A746A3A40AC08E61A93EF10DD6EF65CEA1CEBA1BA40C14D132B1BAq8VCL" w:history="1">
        <w:r w:rsidR="00ED68EC" w:rsidRPr="00614198">
          <w:rPr>
            <w:rFonts w:ascii="Times New Roman" w:hAnsi="Times New Roman" w:cs="Times New Roman"/>
            <w:sz w:val="28"/>
            <w:szCs w:val="28"/>
            <w:lang w:val="ru-RU"/>
          </w:rPr>
          <w:t>группам</w:t>
        </w:r>
      </w:hyperlink>
      <w:r w:rsidR="00ED68EC" w:rsidRPr="00614198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утвержденным приказом Министерства здравоохранения и социального развития Российской Федерации от 29 мая 2008 года № 247н «Об утверждении профессиональных квалификационных групп общеотраслевых должностей руководителей, специалистов и служащих», согласно </w:t>
      </w:r>
      <w:hyperlink w:anchor="P78" w:tooltip="#P78" w:history="1">
        <w:r w:rsidR="00ED68EC" w:rsidRPr="00614198">
          <w:rPr>
            <w:rFonts w:ascii="Times New Roman" w:hAnsi="Times New Roman" w:cs="Times New Roman"/>
            <w:sz w:val="28"/>
            <w:szCs w:val="28"/>
            <w:lang w:val="ru-RU"/>
          </w:rPr>
          <w:t>таб</w:t>
        </w:r>
        <w:r w:rsidR="00ED68EC" w:rsidRPr="00614198">
          <w:rPr>
            <w:rFonts w:ascii="Times New Roman" w:hAnsi="Times New Roman" w:cs="Times New Roman"/>
            <w:sz w:val="28"/>
            <w:szCs w:val="28"/>
            <w:highlight w:val="white"/>
            <w:lang w:val="ru-RU"/>
          </w:rPr>
          <w:t>лице 1</w:t>
        </w:r>
      </w:hyperlink>
      <w:r w:rsidR="00ED68EC" w:rsidRPr="00614198">
        <w:rPr>
          <w:rFonts w:ascii="Times New Roman" w:hAnsi="Times New Roman" w:cs="Times New Roman"/>
          <w:sz w:val="28"/>
          <w:szCs w:val="28"/>
          <w:highlight w:val="white"/>
          <w:lang w:val="ru-RU"/>
        </w:rPr>
        <w:t>.</w:t>
      </w:r>
      <w:proofErr w:type="gramEnd"/>
    </w:p>
    <w:p w:rsidR="0094203E" w:rsidRDefault="0094203E">
      <w:pPr>
        <w:pStyle w:val="ConsPlusNormal0"/>
        <w:contextualSpacing/>
        <w:jc w:val="both"/>
        <w:rPr>
          <w:color w:val="000000" w:themeColor="text1"/>
          <w:lang w:val="ru-RU"/>
        </w:rPr>
      </w:pPr>
    </w:p>
    <w:p w:rsidR="0094203E" w:rsidRDefault="00ED68EC">
      <w:pPr>
        <w:pStyle w:val="ConsPlusNormal0"/>
        <w:contextualSpacing/>
        <w:jc w:val="right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Таблица 1</w:t>
      </w: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600"/>
        <w:gridCol w:w="2376"/>
        <w:gridCol w:w="4145"/>
        <w:gridCol w:w="2068"/>
      </w:tblGrid>
      <w:tr w:rsidR="0094203E">
        <w:trPr>
          <w:trHeight w:val="6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Размер оклада (должностного оклада), рублей</w:t>
            </w:r>
          </w:p>
        </w:tc>
      </w:tr>
      <w:tr w:rsidR="0094203E">
        <w:trPr>
          <w:trHeight w:val="3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Профессиональная квалификационная группа «Общеотраслевые должности служащих первого уровня»</w:t>
            </w:r>
          </w:p>
        </w:tc>
      </w:tr>
      <w:tr w:rsidR="0094203E">
        <w:trPr>
          <w:trHeight w:val="9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 w:rsidP="00D000D3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D000D3">
              <w:rPr>
                <w:color w:val="000000" w:themeColor="text1"/>
                <w:sz w:val="24"/>
                <w:szCs w:val="24"/>
              </w:rPr>
              <w:t xml:space="preserve">делопроизводитель; секретарь; 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15 799</w:t>
            </w:r>
          </w:p>
        </w:tc>
      </w:tr>
      <w:tr w:rsidR="0094203E">
        <w:trPr>
          <w:trHeight w:val="300"/>
        </w:trPr>
        <w:tc>
          <w:tcPr>
            <w:tcW w:w="0" w:type="auto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0" w:type="auto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0" w:type="auto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16 537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Профессиональная квалификационная группа «Общеотраслевые должности служащих второго уровня»</w:t>
            </w:r>
          </w:p>
        </w:tc>
      </w:tr>
      <w:tr w:rsidR="0094203E">
        <w:trPr>
          <w:trHeight w:val="12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84635A" w:rsidP="00D000D3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администратор; </w:t>
            </w:r>
            <w:r w:rsidR="00ED68EC">
              <w:rPr>
                <w:color w:val="000000" w:themeColor="text1"/>
                <w:sz w:val="24"/>
                <w:szCs w:val="24"/>
              </w:rPr>
              <w:t>диспетчер; лаборант;</w:t>
            </w:r>
            <w:r w:rsidR="005D1CE6">
              <w:rPr>
                <w:color w:val="000000" w:themeColor="text1"/>
                <w:sz w:val="24"/>
                <w:szCs w:val="24"/>
              </w:rPr>
              <w:t xml:space="preserve"> мастер производственного обучения;</w:t>
            </w:r>
            <w:r w:rsidR="00ED68EC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16 094</w:t>
            </w:r>
          </w:p>
        </w:tc>
      </w:tr>
      <w:tr w:rsidR="0094203E">
        <w:trPr>
          <w:trHeight w:val="6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2.2.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 w:rsidP="00D000D3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заведующий хозяйством; 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16 832</w:t>
            </w:r>
          </w:p>
        </w:tc>
      </w:tr>
      <w:tr w:rsidR="0094203E">
        <w:trPr>
          <w:trHeight w:val="6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2.3.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 w:rsidP="00D000D3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заведующий производством (шеф-повар); заведующий столовой; начальник хозяйственного отдела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17 718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 w:rsidR="0094203E">
        <w:trPr>
          <w:trHeight w:val="30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3.1.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Pr="0084635A" w:rsidRDefault="00ED68EC" w:rsidP="0084635A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84635A">
              <w:rPr>
                <w:color w:val="000000" w:themeColor="text1"/>
                <w:sz w:val="24"/>
                <w:szCs w:val="24"/>
              </w:rPr>
              <w:t xml:space="preserve">бухгалтер; документовед; инженер; инженер по защите информации; инженер-программист (программист); </w:t>
            </w:r>
            <w:proofErr w:type="gramStart"/>
            <w:r w:rsidR="0084635A" w:rsidRPr="0084635A">
              <w:rPr>
                <w:bCs/>
                <w:color w:val="000000" w:themeColor="text1"/>
                <w:sz w:val="24"/>
                <w:szCs w:val="24"/>
              </w:rPr>
              <w:t>инженер-электроник</w:t>
            </w:r>
            <w:proofErr w:type="gramEnd"/>
            <w:r w:rsidR="0084635A" w:rsidRPr="0084635A">
              <w:rPr>
                <w:bCs/>
                <w:color w:val="000000" w:themeColor="text1"/>
                <w:sz w:val="24"/>
                <w:szCs w:val="24"/>
              </w:rPr>
              <w:t xml:space="preserve"> (электроник); </w:t>
            </w:r>
            <w:r w:rsidRPr="0084635A">
              <w:rPr>
                <w:color w:val="000000" w:themeColor="text1"/>
                <w:sz w:val="24"/>
                <w:szCs w:val="24"/>
              </w:rPr>
              <w:t xml:space="preserve">специалист по защите информации; специалист по кадрам; 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17 718</w:t>
            </w:r>
          </w:p>
        </w:tc>
      </w:tr>
      <w:tr w:rsidR="0094203E">
        <w:trPr>
          <w:trHeight w:val="6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3.2.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внутридолжностная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категория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18 604</w:t>
            </w:r>
          </w:p>
        </w:tc>
      </w:tr>
      <w:tr w:rsidR="0094203E">
        <w:trPr>
          <w:trHeight w:val="6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3.3.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внутридолжностная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категория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19 490</w:t>
            </w:r>
          </w:p>
        </w:tc>
      </w:tr>
      <w:tr w:rsidR="0094203E">
        <w:trPr>
          <w:trHeight w:val="9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3.4.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D000D3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19 923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3.5.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заместитель главного бухгалтера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21 557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2AE1"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Профессиональная квалификационная группа «Общеотраслевые должности служащих четвертого уровня»</w:t>
            </w:r>
          </w:p>
        </w:tc>
      </w:tr>
      <w:tr w:rsidR="0094203E">
        <w:trPr>
          <w:trHeight w:val="12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D000D3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4.1</w:t>
            </w:r>
            <w:r w:rsidR="00ED68EC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84635A" w:rsidP="00D000D3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Главный (</w:t>
            </w:r>
            <w:r w:rsidR="00ED68EC">
              <w:rPr>
                <w:color w:val="000000" w:themeColor="text1"/>
                <w:sz w:val="24"/>
                <w:szCs w:val="24"/>
                <w:highlight w:val="white"/>
              </w:rPr>
              <w:t>специалист по защите информации, технолог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22 443</w:t>
            </w:r>
          </w:p>
        </w:tc>
      </w:tr>
      <w:tr w:rsidR="0094203E">
        <w:trPr>
          <w:trHeight w:val="6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D000D3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4.2</w:t>
            </w:r>
            <w:r w:rsidR="00ED68EC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D000D3" w:rsidP="00D000D3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Начальник </w:t>
            </w:r>
            <w:r w:rsidR="0084635A">
              <w:rPr>
                <w:color w:val="000000" w:themeColor="text1"/>
                <w:sz w:val="24"/>
                <w:szCs w:val="24"/>
              </w:rPr>
              <w:t xml:space="preserve">(заведующий) </w:t>
            </w:r>
            <w:r w:rsidR="00ED68EC">
              <w:rPr>
                <w:color w:val="000000" w:themeColor="text1"/>
                <w:sz w:val="24"/>
                <w:szCs w:val="24"/>
              </w:rPr>
              <w:t>филиала, другого обособленного структурного подразделения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23 624</w:t>
            </w:r>
          </w:p>
        </w:tc>
      </w:tr>
    </w:tbl>
    <w:p w:rsidR="0094203E" w:rsidRDefault="0094203E">
      <w:pPr>
        <w:pStyle w:val="ConsPlusNormal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203E" w:rsidRDefault="002A6583" w:rsidP="002A6583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2.3.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Размеры окладов (должностных окладов), ставок заработной платы работников образования установлены на основе отнесения занимаемых ими должностей к профессиональным квалификационным </w:t>
      </w:r>
      <w:hyperlink r:id="rId14" w:tooltip="consultantplus://offline/ref=5AB846222771AA203B0A59F9A746A3A403C68A62AE32AC07DEB669CCA6C1E50CA34518D032B1BA85qEV9L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lang w:val="ru-RU"/>
          </w:rPr>
          <w:t>группам</w:t>
        </w:r>
      </w:hyperlink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утвержденным приказом Министерства здравоохранения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и социального развития Российской Федерации от 5 мая 2008 года № 216н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«Об утверждении профессиональных квалификационных групп должностей работников образования», согласно </w:t>
      </w:r>
      <w:hyperlink w:anchor="P149" w:tooltip="#P149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  <w:lang w:val="ru-RU"/>
          </w:rPr>
          <w:t>таблице 2</w:t>
        </w:r>
      </w:hyperlink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.</w:t>
      </w:r>
    </w:p>
    <w:p w:rsidR="0094203E" w:rsidRPr="002A6583" w:rsidRDefault="00ED68EC">
      <w:pPr>
        <w:pStyle w:val="ConsPlusNormal0"/>
        <w:contextualSpacing/>
        <w:jc w:val="right"/>
        <w:outlineLvl w:val="2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Таблица 2</w:t>
      </w: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590"/>
        <w:gridCol w:w="2333"/>
        <w:gridCol w:w="4180"/>
        <w:gridCol w:w="2086"/>
      </w:tblGrid>
      <w:tr w:rsidR="0094203E">
        <w:trPr>
          <w:trHeight w:val="9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№ </w:t>
            </w:r>
            <w:proofErr w:type="gramStart"/>
            <w:r>
              <w:rPr>
                <w:color w:val="000000" w:themeColor="text1"/>
                <w:sz w:val="24"/>
                <w:szCs w:val="24"/>
                <w:highlight w:val="white"/>
              </w:rPr>
              <w:t>п</w:t>
            </w:r>
            <w:proofErr w:type="gramEnd"/>
            <w:r>
              <w:rPr>
                <w:color w:val="000000" w:themeColor="text1"/>
                <w:sz w:val="24"/>
                <w:szCs w:val="24"/>
                <w:highlight w:val="white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Квалификационный уровень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Наименование должностей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Размер оклада (должностного оклада), ставки заработной платы, рублей</w:t>
            </w:r>
          </w:p>
        </w:tc>
      </w:tr>
      <w:tr w:rsidR="0094203E">
        <w:trPr>
          <w:trHeight w:val="45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вожатый; помощник воспитателя; секретарь учебной части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15 503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дежурный по режиму; младший воспитатель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16 242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2.2.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диспетчер образовательного учреждения; старший дежурный по режиму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17 127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Профессиональная квалификационная группа должностей педагогических работников</w:t>
            </w:r>
          </w:p>
        </w:tc>
      </w:tr>
      <w:tr w:rsidR="0094203E">
        <w:trPr>
          <w:trHeight w:val="6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3.1.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инструктор по труду; инструктор по физической культуре; музыкальный руководитель; старший вожатый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17 718</w:t>
            </w:r>
          </w:p>
        </w:tc>
      </w:tr>
      <w:tr w:rsidR="0094203E">
        <w:trPr>
          <w:trHeight w:val="9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3.2.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инструктор-методист; концертмейстер; педагог дополнительного образования; педагог-организатор; социальный педагог; тренер-преподаватель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18 604</w:t>
            </w:r>
          </w:p>
        </w:tc>
      </w:tr>
      <w:tr w:rsidR="0094203E">
        <w:trPr>
          <w:trHeight w:val="9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3.3.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воспитатель; мастер производственного обучения; методист; педагог-психолог; старший инструктор-методист; старший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педагог дополнительного образования; старший тренер-преподаватель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19 490</w:t>
            </w:r>
          </w:p>
        </w:tc>
      </w:tr>
      <w:tr w:rsidR="0094203E">
        <w:trPr>
          <w:trHeight w:val="967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 w:rsidP="0084635A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 xml:space="preserve">педагог-библиотекарь; преподаватель-организатор основ безопасности жизнедеятельности; руководитель физического воспитания; старший воспитатель; старший методист;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тьютор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; учитель; учитель-дефектолог; учитель-логопед (логопед)</w:t>
            </w:r>
            <w:proofErr w:type="gramEnd"/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D000D3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19 923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Профессиональная квалификационная группа должностей руководителей структурных подразделений</w:t>
            </w:r>
          </w:p>
        </w:tc>
      </w:tr>
      <w:tr w:rsidR="0094203E">
        <w:trPr>
          <w:trHeight w:val="21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4203E" w:rsidRDefault="0084635A" w:rsidP="0084635A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4635A">
              <w:rPr>
                <w:color w:val="000000" w:themeColor="text1"/>
                <w:sz w:val="24"/>
                <w:szCs w:val="24"/>
                <w:highlight w:val="white"/>
              </w:rPr>
              <w:t xml:space="preserve">заведующий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 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21 409</w:t>
            </w:r>
          </w:p>
        </w:tc>
      </w:tr>
      <w:tr w:rsidR="0094203E">
        <w:trPr>
          <w:trHeight w:val="271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4.2.</w:t>
            </w:r>
          </w:p>
        </w:tc>
        <w:tc>
          <w:tcPr>
            <w:tcW w:w="0" w:type="auto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 w:rsidP="00D000D3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 xml:space="preserve"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детей; 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мастерской, учебного хозяйства и других структурных подразделений образовательного учреждения (подразделения) 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22 443</w:t>
            </w:r>
          </w:p>
        </w:tc>
      </w:tr>
    </w:tbl>
    <w:p w:rsidR="0094203E" w:rsidRDefault="0094203E">
      <w:pPr>
        <w:pStyle w:val="ConsPlusNormal0"/>
        <w:contextualSpacing/>
        <w:jc w:val="both"/>
        <w:rPr>
          <w:color w:val="000000" w:themeColor="text1"/>
        </w:rPr>
      </w:pPr>
    </w:p>
    <w:p w:rsidR="00104D03" w:rsidRPr="00614198" w:rsidRDefault="002A6583" w:rsidP="00104D03">
      <w:pPr>
        <w:pStyle w:val="ConsPlusNormal0"/>
        <w:ind w:firstLine="540"/>
        <w:jc w:val="both"/>
        <w:rPr>
          <w:sz w:val="28"/>
          <w:szCs w:val="28"/>
          <w:lang w:val="ru-RU"/>
        </w:rPr>
      </w:pPr>
      <w:r w:rsidRPr="00614198">
        <w:rPr>
          <w:sz w:val="28"/>
          <w:szCs w:val="28"/>
          <w:lang w:val="ru-RU"/>
        </w:rPr>
        <w:t>2.4.</w:t>
      </w:r>
      <w:r w:rsidR="00104D03" w:rsidRPr="00614198">
        <w:rPr>
          <w:sz w:val="28"/>
          <w:szCs w:val="28"/>
          <w:lang w:val="ru-RU"/>
        </w:rPr>
        <w:t xml:space="preserve"> Размеры окладов (должностных окладов) работников культуры установлены на основе отнесения занимаемых ими должностей к профессиональным квалификационным </w:t>
      </w:r>
      <w:hyperlink r:id="rId15" w:history="1">
        <w:r w:rsidR="00104D03" w:rsidRPr="00614198">
          <w:rPr>
            <w:color w:val="0000FF"/>
            <w:sz w:val="28"/>
            <w:szCs w:val="28"/>
            <w:lang w:val="ru-RU"/>
          </w:rPr>
          <w:t>группам</w:t>
        </w:r>
      </w:hyperlink>
      <w:r w:rsidR="00104D03" w:rsidRPr="00614198">
        <w:rPr>
          <w:sz w:val="28"/>
          <w:szCs w:val="28"/>
          <w:lang w:val="ru-RU"/>
        </w:rPr>
        <w:t xml:space="preserve">, утвержденным приказом Министерства здравоохранения и социального развития Российской Федерации от 31 августа 2007 года </w:t>
      </w:r>
      <w:r w:rsidR="00614198">
        <w:rPr>
          <w:sz w:val="28"/>
          <w:szCs w:val="28"/>
          <w:lang w:val="ru-RU"/>
        </w:rPr>
        <w:t>№</w:t>
      </w:r>
      <w:r w:rsidR="00104D03" w:rsidRPr="00614198">
        <w:rPr>
          <w:sz w:val="28"/>
          <w:szCs w:val="28"/>
          <w:lang w:val="ru-RU"/>
        </w:rPr>
        <w:t xml:space="preserve"> 570 "Об утверждении профессиональных квалификационных групп должностей работников культуры, искусства и кинематографии", согласно таблице 3.</w:t>
      </w:r>
    </w:p>
    <w:p w:rsidR="00104D03" w:rsidRPr="00614198" w:rsidRDefault="00104D03" w:rsidP="00104D03">
      <w:pPr>
        <w:pStyle w:val="ConsPlusNormal0"/>
        <w:ind w:firstLine="540"/>
        <w:jc w:val="both"/>
        <w:rPr>
          <w:lang w:val="ru-RU"/>
        </w:rPr>
      </w:pPr>
    </w:p>
    <w:p w:rsidR="00104D03" w:rsidRPr="00614198" w:rsidRDefault="00104D03" w:rsidP="00104D03">
      <w:pPr>
        <w:pStyle w:val="ConsPlusNormal0"/>
        <w:jc w:val="right"/>
        <w:rPr>
          <w:sz w:val="28"/>
          <w:szCs w:val="28"/>
        </w:rPr>
      </w:pPr>
      <w:r w:rsidRPr="00614198">
        <w:rPr>
          <w:sz w:val="28"/>
          <w:szCs w:val="28"/>
        </w:rPr>
        <w:t>Таблица 3</w:t>
      </w:r>
    </w:p>
    <w:p w:rsidR="00104D03" w:rsidRPr="00415511" w:rsidRDefault="00104D03" w:rsidP="00104D03">
      <w:pPr>
        <w:pStyle w:val="ConsPlusNormal0"/>
        <w:jc w:val="right"/>
        <w:rPr>
          <w:highlight w:val="magenta"/>
        </w:rPr>
      </w:pPr>
    </w:p>
    <w:tbl>
      <w:tblPr>
        <w:tblW w:w="92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1"/>
        <w:gridCol w:w="5839"/>
        <w:gridCol w:w="2806"/>
      </w:tblGrid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lastRenderedPageBreak/>
              <w:t>N п/п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proofErr w:type="spellStart"/>
            <w:r w:rsidRPr="00614198">
              <w:t>Наименование</w:t>
            </w:r>
            <w:proofErr w:type="spellEnd"/>
            <w:r w:rsidRPr="00614198">
              <w:t xml:space="preserve"> </w:t>
            </w:r>
            <w:proofErr w:type="spellStart"/>
            <w:r w:rsidRPr="00614198">
              <w:t>должностей</w:t>
            </w:r>
            <w:proofErr w:type="spellEnd"/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>Размер оклада (должностного оклада), рублей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3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1.</w:t>
            </w:r>
          </w:p>
        </w:tc>
        <w:tc>
          <w:tcPr>
            <w:tcW w:w="8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 xml:space="preserve">Профессиональная квалификационная группа "Должности </w:t>
            </w:r>
            <w:proofErr w:type="gramStart"/>
            <w:r w:rsidRPr="00614198">
              <w:rPr>
                <w:lang w:val="ru-RU"/>
              </w:rPr>
              <w:t>технических исполнителей</w:t>
            </w:r>
            <w:proofErr w:type="gramEnd"/>
            <w:r w:rsidRPr="00614198">
              <w:rPr>
                <w:lang w:val="ru-RU"/>
              </w:rPr>
              <w:t xml:space="preserve"> и артистов вспомогательного состава"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1.1.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proofErr w:type="spellStart"/>
            <w:r w:rsidRPr="00614198">
              <w:t>контролер</w:t>
            </w:r>
            <w:proofErr w:type="spellEnd"/>
            <w:r w:rsidRPr="00614198">
              <w:t xml:space="preserve"> </w:t>
            </w:r>
            <w:proofErr w:type="spellStart"/>
            <w:r w:rsidRPr="00614198">
              <w:t>билетов</w:t>
            </w:r>
            <w:proofErr w:type="spellEnd"/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15 503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2.</w:t>
            </w:r>
          </w:p>
        </w:tc>
        <w:tc>
          <w:tcPr>
            <w:tcW w:w="8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>Профессиональная квалификационная группа "Должности работников культуры, искусства и кинематографии среднего звена"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2.1.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proofErr w:type="spellStart"/>
            <w:r w:rsidRPr="00614198">
              <w:t>помощник</w:t>
            </w:r>
            <w:proofErr w:type="spellEnd"/>
            <w:r w:rsidRPr="00614198">
              <w:t xml:space="preserve"> </w:t>
            </w:r>
            <w:proofErr w:type="spellStart"/>
            <w:r w:rsidRPr="00614198">
              <w:t>режиссера</w:t>
            </w:r>
            <w:proofErr w:type="spellEnd"/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16 242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2.2.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proofErr w:type="spellStart"/>
            <w:r w:rsidRPr="00614198">
              <w:t>помощник</w:t>
            </w:r>
            <w:proofErr w:type="spellEnd"/>
            <w:r w:rsidRPr="00614198">
              <w:t xml:space="preserve"> </w:t>
            </w:r>
            <w:proofErr w:type="spellStart"/>
            <w:r w:rsidRPr="00614198">
              <w:t>режиссера</w:t>
            </w:r>
            <w:proofErr w:type="spellEnd"/>
            <w:r w:rsidRPr="00614198">
              <w:t xml:space="preserve"> II </w:t>
            </w:r>
            <w:proofErr w:type="spellStart"/>
            <w:r w:rsidRPr="00614198">
              <w:t>категории</w:t>
            </w:r>
            <w:proofErr w:type="spellEnd"/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17 127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2.3.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proofErr w:type="spellStart"/>
            <w:r w:rsidRPr="00614198">
              <w:t>помощник</w:t>
            </w:r>
            <w:proofErr w:type="spellEnd"/>
            <w:r w:rsidRPr="00614198">
              <w:t xml:space="preserve"> </w:t>
            </w:r>
            <w:proofErr w:type="spellStart"/>
            <w:r w:rsidRPr="00614198">
              <w:t>режиссера</w:t>
            </w:r>
            <w:proofErr w:type="spellEnd"/>
            <w:r w:rsidRPr="00614198">
              <w:t xml:space="preserve"> I </w:t>
            </w:r>
            <w:proofErr w:type="spellStart"/>
            <w:r w:rsidRPr="00614198">
              <w:t>категории</w:t>
            </w:r>
            <w:proofErr w:type="spellEnd"/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18 013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3.</w:t>
            </w:r>
          </w:p>
        </w:tc>
        <w:tc>
          <w:tcPr>
            <w:tcW w:w="8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>Профессиональная квалификационная группа "Должности работников культуры, искусства и кинематографии ведущего звена"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3.1.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>художник по свету, звукооператор, библиотекарь, библиограф, художник-постановщик, монтажер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17 127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3.2.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 xml:space="preserve">должности служащих первого квалификационного уровня, по которым может устанавливаться </w:t>
            </w:r>
            <w:r w:rsidRPr="00614198">
              <w:t>II</w:t>
            </w:r>
            <w:r w:rsidRPr="00614198">
              <w:rPr>
                <w:lang w:val="ru-RU"/>
              </w:rPr>
              <w:t xml:space="preserve"> </w:t>
            </w:r>
            <w:proofErr w:type="spellStart"/>
            <w:r w:rsidRPr="00614198">
              <w:rPr>
                <w:lang w:val="ru-RU"/>
              </w:rPr>
              <w:t>внутридолжностная</w:t>
            </w:r>
            <w:proofErr w:type="spellEnd"/>
            <w:r w:rsidRPr="00614198">
              <w:rPr>
                <w:lang w:val="ru-RU"/>
              </w:rPr>
              <w:t xml:space="preserve"> категория: художник по свету, звукооператор, библиотекарь, библиограф, художник-постановщик, монтажер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18 013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3.3.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 xml:space="preserve">должности служащих первого квалификационного уровня, по которым может устанавливаться </w:t>
            </w:r>
            <w:r w:rsidRPr="00614198">
              <w:t>I</w:t>
            </w:r>
            <w:r w:rsidRPr="00614198">
              <w:rPr>
                <w:lang w:val="ru-RU"/>
              </w:rPr>
              <w:t xml:space="preserve"> </w:t>
            </w:r>
            <w:proofErr w:type="spellStart"/>
            <w:r w:rsidRPr="00614198">
              <w:rPr>
                <w:lang w:val="ru-RU"/>
              </w:rPr>
              <w:t>внутридолжностная</w:t>
            </w:r>
            <w:proofErr w:type="spellEnd"/>
            <w:r w:rsidRPr="00614198">
              <w:rPr>
                <w:lang w:val="ru-RU"/>
              </w:rPr>
              <w:t xml:space="preserve"> категория: художник по свету, звукооператор, библиотекарь, библиограф, художник-постановщик, монтажер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18 899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3.4.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 xml:space="preserve">должности служащих первого квалификационного уровня, по которым может устанавливаться высшая </w:t>
            </w:r>
            <w:proofErr w:type="spellStart"/>
            <w:r w:rsidRPr="00614198">
              <w:rPr>
                <w:lang w:val="ru-RU"/>
              </w:rPr>
              <w:t>внутридолжностная</w:t>
            </w:r>
            <w:proofErr w:type="spellEnd"/>
            <w:r w:rsidRPr="00614198">
              <w:rPr>
                <w:lang w:val="ru-RU"/>
              </w:rPr>
              <w:t xml:space="preserve"> категория: художник по свету, художник-постановщик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19 785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3.5.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"ведущий": библиотекарь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20 819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3.6.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"главный": главный библиотекарь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21 852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4.</w:t>
            </w:r>
          </w:p>
        </w:tc>
        <w:tc>
          <w:tcPr>
            <w:tcW w:w="8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>Профессиональная квалификационная группа "Должности руководящего состава учреждений культуры, искусства и кинематографии"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lastRenderedPageBreak/>
              <w:t>4.1.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>должности руководителей без квалификационной категории: режиссер, звукорежиссер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17 718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4.2.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 xml:space="preserve">должности </w:t>
            </w:r>
            <w:proofErr w:type="gramStart"/>
            <w:r w:rsidRPr="00614198">
              <w:rPr>
                <w:lang w:val="ru-RU"/>
              </w:rPr>
              <w:t>руководителей</w:t>
            </w:r>
            <w:proofErr w:type="gramEnd"/>
            <w:r w:rsidRPr="00614198">
              <w:rPr>
                <w:lang w:val="ru-RU"/>
              </w:rPr>
              <w:t xml:space="preserve"> по которым может устанавливаться </w:t>
            </w:r>
            <w:r w:rsidRPr="00614198">
              <w:t>II</w:t>
            </w:r>
            <w:r w:rsidRPr="00614198">
              <w:rPr>
                <w:lang w:val="ru-RU"/>
              </w:rPr>
              <w:t xml:space="preserve"> </w:t>
            </w:r>
            <w:proofErr w:type="spellStart"/>
            <w:r w:rsidRPr="00614198">
              <w:rPr>
                <w:lang w:val="ru-RU"/>
              </w:rPr>
              <w:t>внутридолжностная</w:t>
            </w:r>
            <w:proofErr w:type="spellEnd"/>
            <w:r w:rsidRPr="00614198">
              <w:rPr>
                <w:lang w:val="ru-RU"/>
              </w:rPr>
              <w:t xml:space="preserve"> категория: режиссер, звукорежиссер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18 604</w:t>
            </w:r>
          </w:p>
        </w:tc>
      </w:tr>
      <w:tr w:rsidR="00104D03" w:rsidRPr="00614198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4.3.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 xml:space="preserve">должности </w:t>
            </w:r>
            <w:proofErr w:type="gramStart"/>
            <w:r w:rsidRPr="00614198">
              <w:rPr>
                <w:lang w:val="ru-RU"/>
              </w:rPr>
              <w:t>руководителей</w:t>
            </w:r>
            <w:proofErr w:type="gramEnd"/>
            <w:r w:rsidRPr="00614198">
              <w:rPr>
                <w:lang w:val="ru-RU"/>
              </w:rPr>
              <w:t xml:space="preserve"> по которым может устанавливаться </w:t>
            </w:r>
            <w:r w:rsidRPr="00614198">
              <w:t>I</w:t>
            </w:r>
            <w:r w:rsidRPr="00614198">
              <w:rPr>
                <w:lang w:val="ru-RU"/>
              </w:rPr>
              <w:t xml:space="preserve"> </w:t>
            </w:r>
            <w:proofErr w:type="spellStart"/>
            <w:r w:rsidRPr="00614198">
              <w:rPr>
                <w:lang w:val="ru-RU"/>
              </w:rPr>
              <w:t>внутридолжностная</w:t>
            </w:r>
            <w:proofErr w:type="spellEnd"/>
            <w:r w:rsidRPr="00614198">
              <w:rPr>
                <w:lang w:val="ru-RU"/>
              </w:rPr>
              <w:t xml:space="preserve"> категория: режиссер, звукорежиссер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19 490</w:t>
            </w:r>
          </w:p>
        </w:tc>
      </w:tr>
      <w:tr w:rsidR="00104D03" w:rsidTr="0061419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</w:pPr>
            <w:r w:rsidRPr="00614198">
              <w:t>4.4.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Pr="00614198" w:rsidRDefault="00104D03" w:rsidP="00104D03">
            <w:pPr>
              <w:pStyle w:val="ConsPlusNormal0"/>
              <w:jc w:val="center"/>
              <w:rPr>
                <w:lang w:val="ru-RU"/>
              </w:rPr>
            </w:pPr>
            <w:r w:rsidRPr="00614198">
              <w:rPr>
                <w:lang w:val="ru-RU"/>
              </w:rPr>
              <w:t>должности руководителей, по которым не предусмотрена квалификационная категория: заведующий отделом (сектором) библиотеки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03" w:rsidRDefault="00104D03" w:rsidP="00104D03">
            <w:pPr>
              <w:pStyle w:val="ConsPlusNormal0"/>
              <w:jc w:val="center"/>
            </w:pPr>
            <w:r w:rsidRPr="00614198">
              <w:t>20 523</w:t>
            </w:r>
          </w:p>
        </w:tc>
      </w:tr>
    </w:tbl>
    <w:p w:rsidR="00104D03" w:rsidRPr="00415511" w:rsidRDefault="00104D03" w:rsidP="00614198">
      <w:pPr>
        <w:pStyle w:val="ConsPlusNormal0"/>
        <w:pBdr>
          <w:right w:val="none" w:sz="4" w:space="1" w:color="000000"/>
        </w:pBdr>
        <w:contextualSpacing/>
        <w:jc w:val="both"/>
        <w:rPr>
          <w:color w:val="000000" w:themeColor="text1"/>
          <w:lang w:val="ru-RU"/>
        </w:rPr>
      </w:pPr>
    </w:p>
    <w:p w:rsidR="0094203E" w:rsidRDefault="0094203E" w:rsidP="00614198">
      <w:pPr>
        <w:pStyle w:val="ConsPlusNormal0"/>
        <w:pBdr>
          <w:right w:val="none" w:sz="4" w:space="1" w:color="000000"/>
        </w:pBdr>
        <w:ind w:firstLine="709"/>
        <w:contextualSpacing/>
        <w:jc w:val="both"/>
        <w:rPr>
          <w:color w:val="000000" w:themeColor="text1"/>
        </w:rPr>
      </w:pPr>
    </w:p>
    <w:p w:rsidR="0094203E" w:rsidRDefault="00614198" w:rsidP="00614198">
      <w:pPr>
        <w:pStyle w:val="ConsPlusNormal0"/>
        <w:pBdr>
          <w:right w:val="none" w:sz="4" w:space="1" w:color="000000"/>
        </w:pBdr>
        <w:ind w:firstLine="851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2.5.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Размеры окладов рабочих организации установлены на основе отнесения занимаемых ими профессий рабочих к профессиональным квалификационным </w:t>
      </w:r>
      <w:hyperlink r:id="rId16" w:tooltip="consultantplus://offline/ref=5AB846222771AA203B0A59F9A746A3A405CD8A60AD3EF10DD6EF65CEA1CEBA1BA40C14D132B1BAq8VCL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lang w:val="ru-RU"/>
          </w:rPr>
          <w:t>группам</w:t>
        </w:r>
      </w:hyperlink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утвержденным приказом Министерства здравоохранения и социального развития Российской Федерации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от 29 мая 2008 года № 248н «Об утверждении профессиональных квалификационных групп общеотраслевых профессий рабочих», согласно </w:t>
      </w:r>
      <w:hyperlink w:anchor="P227" w:tooltip="#P227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lang w:val="ru-RU"/>
          </w:rPr>
          <w:t>таблице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4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.</w:t>
      </w:r>
    </w:p>
    <w:p w:rsidR="0094203E" w:rsidRDefault="0094203E" w:rsidP="00614198">
      <w:pPr>
        <w:pStyle w:val="ConsPlusNormal0"/>
        <w:pBdr>
          <w:right w:val="none" w:sz="4" w:space="1" w:color="000000"/>
        </w:pBdr>
        <w:contextualSpacing/>
        <w:jc w:val="both"/>
        <w:rPr>
          <w:color w:val="000000" w:themeColor="text1"/>
          <w:highlight w:val="white"/>
          <w:lang w:val="ru-RU"/>
        </w:rPr>
      </w:pPr>
    </w:p>
    <w:p w:rsidR="0094203E" w:rsidRPr="00614198" w:rsidRDefault="00194556" w:rsidP="00614198">
      <w:pPr>
        <w:pStyle w:val="ConsPlusNormal0"/>
        <w:pBdr>
          <w:right w:val="none" w:sz="4" w:space="1" w:color="000000"/>
        </w:pBdr>
        <w:contextualSpacing/>
        <w:jc w:val="right"/>
        <w:outlineLvl w:val="2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Табл</w:t>
      </w:r>
      <w:r w:rsidR="00614198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ица 4</w:t>
      </w: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593"/>
        <w:gridCol w:w="2341"/>
        <w:gridCol w:w="4296"/>
        <w:gridCol w:w="1959"/>
      </w:tblGrid>
      <w:tr w:rsidR="0094203E">
        <w:trPr>
          <w:trHeight w:val="3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№ </w:t>
            </w:r>
            <w:proofErr w:type="gramStart"/>
            <w:r>
              <w:rPr>
                <w:color w:val="000000" w:themeColor="text1"/>
                <w:sz w:val="24"/>
                <w:szCs w:val="24"/>
                <w:highlight w:val="white"/>
              </w:rPr>
              <w:t>п</w:t>
            </w:r>
            <w:proofErr w:type="gramEnd"/>
            <w:r>
              <w:rPr>
                <w:color w:val="000000" w:themeColor="text1"/>
                <w:sz w:val="24"/>
                <w:szCs w:val="24"/>
                <w:highlight w:val="white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Квалификационный уровень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Наименование профессий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Размер оклада (должностного оклада), рублей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Профессиональная квалификационная группа «Общеотраслевые профессии рабочих первого уровня»</w:t>
            </w:r>
          </w:p>
        </w:tc>
      </w:tr>
      <w:tr w:rsidR="0094203E">
        <w:trPr>
          <w:trHeight w:val="9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профессии рабочих, по которым предусмотрено присвоение 1, 2 и 3 квалификационных разрядов в соответствии с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Е</w:t>
            </w:r>
            <w:r>
              <w:rPr>
                <w:color w:val="000000" w:themeColor="text1"/>
                <w:sz w:val="24"/>
                <w:szCs w:val="24"/>
              </w:rPr>
              <w:t>диным тарифно-квалификационным справочником работ и профессий рабочих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14 766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Профессиональная квалификационная группа «Общеотраслевые профессии рабочих второго уровня»</w:t>
            </w:r>
          </w:p>
        </w:tc>
      </w:tr>
      <w:tr w:rsidR="0094203E">
        <w:trPr>
          <w:trHeight w:val="9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464444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hyperlink r:id="rId17" w:tooltip="consultantplus://offline/ref=5AB846222771AA203B0A59F9A746A3A403C5866EA931AC07DEB669CCA6C1E50CA34518D032B1BE85qEV0L" w:history="1">
              <w:r w:rsidR="00ED68EC">
                <w:rPr>
                  <w:color w:val="000000" w:themeColor="text1"/>
                  <w:sz w:val="24"/>
                  <w:szCs w:val="24"/>
                  <w:highlight w:val="white"/>
                </w:rPr>
                <w:t>профессии,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</w:t>
              </w:r>
            </w:hyperlink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15 503</w:t>
            </w:r>
          </w:p>
        </w:tc>
      </w:tr>
      <w:tr w:rsidR="0094203E">
        <w:trPr>
          <w:trHeight w:val="9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2.2.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464444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hyperlink r:id="rId18" w:tooltip="consultantplus://offline/ref=5AB846222771AA203B0A59F9A746A3A403C5866EA931AC07DEB669CCA6C1E50CA34518D032B1BE85qEV0L" w:history="1">
              <w:r w:rsidR="00ED68EC">
                <w:rPr>
                  <w:color w:val="000000" w:themeColor="text1"/>
                  <w:sz w:val="24"/>
                  <w:szCs w:val="24"/>
                  <w:highlight w:val="white"/>
                </w:rPr>
                <w:t>профессии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  </w:r>
            </w:hyperlink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16 242</w:t>
            </w:r>
          </w:p>
        </w:tc>
      </w:tr>
      <w:tr w:rsidR="0094203E">
        <w:trPr>
          <w:trHeight w:val="9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17 127</w:t>
            </w:r>
          </w:p>
        </w:tc>
      </w:tr>
      <w:tr w:rsidR="0094203E">
        <w:trPr>
          <w:trHeight w:val="15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2.4.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наименования профессий рабочих, предусмотренных 1 - 3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 работы): водитель автомобиля, занятый перевозкой обучающихся (детей, воспитанников)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18 013</w:t>
            </w:r>
          </w:p>
        </w:tc>
      </w:tr>
    </w:tbl>
    <w:p w:rsidR="0094203E" w:rsidRDefault="0094203E">
      <w:pPr>
        <w:pStyle w:val="ConsPlusNormal0"/>
        <w:contextualSpacing/>
        <w:jc w:val="both"/>
        <w:rPr>
          <w:color w:val="000000" w:themeColor="text1"/>
        </w:rPr>
      </w:pPr>
    </w:p>
    <w:p w:rsidR="0094203E" w:rsidRDefault="00614198" w:rsidP="00614198">
      <w:pPr>
        <w:pStyle w:val="ConsPlusNormal0"/>
        <w:ind w:firstLine="851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2.6.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Размеры окладов (должностных окладов) по должностям служащих, не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включенным в профессиональные квалификационные группы, приведены в </w:t>
      </w:r>
      <w:hyperlink w:anchor="P254" w:tooltip="#P254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  <w:lang w:val="ru-RU"/>
          </w:rPr>
          <w:t>таблице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  <w:lang w:val="ru-RU"/>
          </w:rPr>
          <w:t xml:space="preserve"> 5</w:t>
        </w:r>
      </w:hyperlink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.</w:t>
      </w:r>
    </w:p>
    <w:p w:rsidR="0094203E" w:rsidRDefault="0094203E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</w:p>
    <w:p w:rsidR="0094203E" w:rsidRPr="00194556" w:rsidRDefault="00194556">
      <w:pPr>
        <w:pStyle w:val="ConsPlusNormal0"/>
        <w:contextualSpacing/>
        <w:jc w:val="right"/>
        <w:outlineLvl w:val="2"/>
        <w:rPr>
          <w:color w:val="000000" w:themeColor="text1"/>
          <w:highlight w:val="white"/>
          <w:lang w:val="ru-RU"/>
        </w:rPr>
      </w:pPr>
      <w:r w:rsidRPr="00614198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Таблица </w:t>
      </w:r>
      <w:r w:rsidR="00614198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5</w:t>
      </w: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601"/>
        <w:gridCol w:w="6166"/>
        <w:gridCol w:w="2422"/>
      </w:tblGrid>
      <w:tr w:rsidR="0094203E">
        <w:trPr>
          <w:trHeight w:val="3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№ </w:t>
            </w:r>
            <w:proofErr w:type="gramStart"/>
            <w:r>
              <w:rPr>
                <w:color w:val="000000" w:themeColor="text1"/>
                <w:sz w:val="24"/>
                <w:szCs w:val="24"/>
                <w:highlight w:val="white"/>
              </w:rPr>
              <w:t>п</w:t>
            </w:r>
            <w:proofErr w:type="gramEnd"/>
            <w:r>
              <w:rPr>
                <w:color w:val="000000" w:themeColor="text1"/>
                <w:sz w:val="24"/>
                <w:szCs w:val="24"/>
                <w:highlight w:val="white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Наименование должностей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Размер оклада (должностного оклада), рублей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186633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</w:t>
            </w:r>
            <w:r w:rsidR="00ED68EC">
              <w:rPr>
                <w:color w:val="000000" w:themeColor="text1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ind w:left="205"/>
              <w:contextualSpacing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специалист по охране труда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186633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17 718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186633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</w:t>
            </w:r>
            <w:r w:rsidR="00ED68EC">
              <w:rPr>
                <w:color w:val="000000" w:themeColor="text1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Pr="007242D2" w:rsidRDefault="00ED68EC">
            <w:pPr>
              <w:ind w:left="205"/>
              <w:contextualSpacing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специалист по закупкам</w:t>
            </w:r>
            <w:r>
              <w:rPr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17 718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186633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</w:t>
            </w:r>
            <w:r w:rsidR="00ED68EC">
              <w:rPr>
                <w:color w:val="000000" w:themeColor="text1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186633">
            <w:pPr>
              <w:ind w:left="205"/>
              <w:contextualSpacing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Системный администратор</w:t>
            </w:r>
            <w:r w:rsidR="00ED68EC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614198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18 6</w:t>
            </w:r>
            <w:r w:rsidR="00186633">
              <w:rPr>
                <w:color w:val="000000" w:themeColor="text1"/>
                <w:sz w:val="24"/>
                <w:szCs w:val="24"/>
                <w:highlight w:val="white"/>
              </w:rPr>
              <w:t>04</w:t>
            </w:r>
          </w:p>
        </w:tc>
      </w:tr>
      <w:tr w:rsidR="0094203E">
        <w:trPr>
          <w:trHeight w:val="315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186633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</w:t>
            </w:r>
            <w:r w:rsidR="00ED68EC">
              <w:rPr>
                <w:color w:val="000000" w:themeColor="text1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ind w:left="205"/>
              <w:contextualSpacing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работник контрактной службы, контрактный управляющий </w:t>
            </w:r>
            <w:r>
              <w:rPr>
                <w:color w:val="000000" w:themeColor="text1"/>
                <w:sz w:val="28"/>
                <w:szCs w:val="28"/>
                <w:highlight w:val="white"/>
                <w:vertAlign w:val="superscript"/>
              </w:rPr>
              <w:t>4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21 409</w:t>
            </w:r>
          </w:p>
        </w:tc>
      </w:tr>
      <w:tr w:rsidR="0094203E" w:rsidTr="00186633">
        <w:trPr>
          <w:trHeight w:val="643"/>
        </w:trPr>
        <w:tc>
          <w:tcPr>
            <w:tcW w:w="0" w:type="auto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186633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5</w:t>
            </w:r>
            <w:r w:rsidR="00ED68EC">
              <w:rPr>
                <w:color w:val="000000" w:themeColor="text1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ind w:left="205"/>
              <w:contextualSpacing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специалист по кадрам, специалист по документационному обеспечению персонала 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17 718</w:t>
            </w:r>
          </w:p>
        </w:tc>
      </w:tr>
      <w:tr w:rsidR="0094203E" w:rsidTr="00186633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4203E" w:rsidRDefault="00186633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6</w:t>
            </w:r>
            <w:r w:rsidR="00ED68EC">
              <w:rPr>
                <w:color w:val="000000" w:themeColor="text1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4203E" w:rsidRDefault="00ED68EC">
            <w:pPr>
              <w:ind w:left="205"/>
              <w:contextualSpacing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советник директора по воспитанию и взаимодействию с детскими общественными объединениями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20 523</w:t>
            </w:r>
          </w:p>
        </w:tc>
      </w:tr>
      <w:tr w:rsidR="00186633" w:rsidTr="00186633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186633" w:rsidRDefault="00186633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186633" w:rsidRDefault="00186633">
            <w:pPr>
              <w:ind w:left="205"/>
              <w:contextualSpacing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Ассистент по оказанию технической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186633" w:rsidRDefault="00186633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16 242</w:t>
            </w:r>
          </w:p>
        </w:tc>
      </w:tr>
      <w:tr w:rsidR="007242D2" w:rsidTr="00186633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242D2" w:rsidRDefault="007242D2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242D2" w:rsidRPr="00513C57" w:rsidRDefault="007242D2">
            <w:pPr>
              <w:ind w:left="205"/>
              <w:contextualSpacing/>
              <w:rPr>
                <w:color w:val="000000" w:themeColor="text1"/>
                <w:sz w:val="24"/>
                <w:szCs w:val="24"/>
              </w:rPr>
            </w:pPr>
            <w:r w:rsidRPr="00513C57">
              <w:rPr>
                <w:bCs/>
                <w:color w:val="000000" w:themeColor="text1"/>
                <w:sz w:val="24"/>
                <w:szCs w:val="24"/>
              </w:rPr>
              <w:t>специалист административно-хозяйственной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242D2" w:rsidRPr="00513C57" w:rsidRDefault="007242D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13C57">
              <w:rPr>
                <w:bCs/>
                <w:color w:val="000000" w:themeColor="text1"/>
                <w:sz w:val="24"/>
                <w:szCs w:val="24"/>
              </w:rPr>
              <w:t>17 718</w:t>
            </w:r>
          </w:p>
        </w:tc>
      </w:tr>
      <w:tr w:rsidR="007242D2" w:rsidTr="00186633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242D2" w:rsidRDefault="007242D2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242D2" w:rsidRPr="00513C57" w:rsidRDefault="007242D2" w:rsidP="007242D2">
            <w:pPr>
              <w:ind w:left="205"/>
              <w:contextualSpacing/>
              <w:rPr>
                <w:color w:val="000000" w:themeColor="text1"/>
                <w:sz w:val="24"/>
                <w:szCs w:val="24"/>
              </w:rPr>
            </w:pPr>
            <w:r w:rsidRPr="00513C57">
              <w:rPr>
                <w:bCs/>
                <w:color w:val="000000" w:themeColor="text1"/>
                <w:sz w:val="24"/>
                <w:szCs w:val="24"/>
              </w:rPr>
              <w:t xml:space="preserve">специалист по безопасности, специалист по антитеррористической защищенности и безопасности, специалист, ответственный за обеспечение антитеррористической защищенности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242D2" w:rsidRPr="00513C57" w:rsidRDefault="007242D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13C57">
              <w:rPr>
                <w:bCs/>
                <w:color w:val="000000" w:themeColor="text1"/>
                <w:sz w:val="24"/>
                <w:szCs w:val="24"/>
              </w:rPr>
              <w:t>17 718</w:t>
            </w:r>
          </w:p>
        </w:tc>
      </w:tr>
    </w:tbl>
    <w:p w:rsidR="0094203E" w:rsidRPr="00186633" w:rsidRDefault="0094203E">
      <w:pPr>
        <w:pStyle w:val="ConsPlusNormal0"/>
        <w:contextualSpacing/>
        <w:jc w:val="both"/>
        <w:rPr>
          <w:color w:val="000000" w:themeColor="text1"/>
          <w:lang w:val="ru-RU"/>
        </w:rPr>
      </w:pPr>
    </w:p>
    <w:p w:rsidR="0094203E" w:rsidRPr="00680DF5" w:rsidRDefault="00ED68EC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Размеры должностных окладов установлены с учетом требований профессиональных стандартов:</w:t>
      </w:r>
    </w:p>
    <w:p w:rsidR="0094203E" w:rsidRDefault="00ED68EC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приказ Министерства труда и социальной защиты Российской Федерации от 10 сентября 2015 года № 625н «Об утверждении профессионального стандарта «Специали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ст в сф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ере закупок»;</w:t>
      </w:r>
    </w:p>
    <w:p w:rsidR="0094203E" w:rsidRDefault="00ED68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lastRenderedPageBreak/>
        <w:t>приказ Министерства труда и социальной защиты Российской Федерации от 22 апреля 2021 года № 274н «Об утверждении профессионального стандарта «Специалист в области охраны труда»;</w:t>
      </w:r>
    </w:p>
    <w:p w:rsidR="0094203E" w:rsidRDefault="00ED68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приказ Министерства труда и социальной защиты Российской Федерации от 9 марта 2022 года № 109н «Об утверждении профессионального стандарта «Специалист по управлению персоналом»;</w:t>
      </w:r>
    </w:p>
    <w:p w:rsidR="0094203E" w:rsidRDefault="00ED68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приказ Министерства труда и социальной защиты Российской Федерации от 30 января 2023 года № 53н «Об утверждении профессионального стандарта «С</w:t>
      </w:r>
      <w:r w:rsidR="007242D2">
        <w:rPr>
          <w:color w:val="000000" w:themeColor="text1"/>
          <w:sz w:val="28"/>
          <w:szCs w:val="28"/>
          <w:highlight w:val="white"/>
        </w:rPr>
        <w:t>пециалист в области воспитания»;</w:t>
      </w:r>
    </w:p>
    <w:p w:rsidR="007242D2" w:rsidRPr="007242D2" w:rsidRDefault="007242D2" w:rsidP="007242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bCs/>
          <w:color w:val="000000" w:themeColor="text1"/>
          <w:sz w:val="28"/>
          <w:szCs w:val="28"/>
          <w:highlight w:val="white"/>
        </w:rPr>
        <w:t>п</w:t>
      </w:r>
      <w:r w:rsidRPr="007242D2">
        <w:rPr>
          <w:bCs/>
          <w:color w:val="000000" w:themeColor="text1"/>
          <w:sz w:val="28"/>
          <w:szCs w:val="28"/>
          <w:highlight w:val="white"/>
        </w:rPr>
        <w:t>риказ Министерства труда и социальной защиты Российской Федерации от 2 февраля 2018 года № 49н «Об утверждении профессионального стандарта "Специалист административно-хозяйственной деятельности»</w:t>
      </w:r>
      <w:r>
        <w:rPr>
          <w:bCs/>
          <w:color w:val="000000" w:themeColor="text1"/>
          <w:sz w:val="28"/>
          <w:szCs w:val="28"/>
          <w:highlight w:val="white"/>
        </w:rPr>
        <w:t>;</w:t>
      </w:r>
    </w:p>
    <w:p w:rsidR="007242D2" w:rsidRPr="007242D2" w:rsidRDefault="007242D2" w:rsidP="006141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bCs/>
          <w:color w:val="000000" w:themeColor="text1"/>
          <w:sz w:val="28"/>
          <w:szCs w:val="28"/>
          <w:highlight w:val="white"/>
        </w:rPr>
        <w:t>п</w:t>
      </w:r>
      <w:r w:rsidRPr="007242D2">
        <w:rPr>
          <w:bCs/>
          <w:color w:val="000000" w:themeColor="text1"/>
          <w:sz w:val="28"/>
          <w:szCs w:val="28"/>
          <w:highlight w:val="white"/>
        </w:rPr>
        <w:t>риказ Министерства труда и социальной защиты Российской Федерации от 27 апреля 2023 года № 374н «Об утверждении профессионального стандарта "Специалист по обеспечению антитеррористической защищенности объекта (территории)».</w:t>
      </w:r>
    </w:p>
    <w:p w:rsidR="0094203E" w:rsidRDefault="00614198" w:rsidP="00614198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2.7.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Оклады (должностные оклады) заместителям руководителей структурных подразделений, не включенным в профессиональные квалификационные группы, устанавливаются на 10 – 30% ниже оклада (должностного оклада) руководителя соответствующего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структурного подразделения.</w:t>
      </w:r>
    </w:p>
    <w:p w:rsidR="0094203E" w:rsidRDefault="00614198" w:rsidP="00614198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2.8.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 окладу (должностному окладу), ставке заработной платы устанавливаются доплаты.</w:t>
      </w:r>
    </w:p>
    <w:p w:rsidR="0094203E" w:rsidRDefault="00ED68EC" w:rsidP="00614198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Доплата к окладу (должностному окладу), ставке заработной платы образует повышенный оклад (должностной оклад) работника, ставку заработной платы, на который начисляются установленные настоящим Положением выплаты.</w:t>
      </w:r>
    </w:p>
    <w:p w:rsidR="0094203E" w:rsidRDefault="00614198" w:rsidP="00614198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2.8.1.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За квалификационную категорию работникам, отнесенным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к профессиональной квалификационной группе должностей педагогических работни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ков, осуществляется доплата к окладу (должностному окладу).</w:t>
      </w:r>
    </w:p>
    <w:p w:rsidR="0094203E" w:rsidRDefault="00ED68EC" w:rsidP="00614198">
      <w:pPr>
        <w:pStyle w:val="ConsPlusNormal0"/>
        <w:ind w:firstLine="709"/>
        <w:contextualSpacing/>
        <w:jc w:val="both"/>
        <w:rPr>
          <w:i/>
          <w:color w:val="000000" w:themeColor="text1"/>
          <w:sz w:val="22"/>
          <w:szCs w:val="22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Размеры доплаты к окладу (должностно</w:t>
      </w:r>
      <w:r w:rsidR="00614198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му окладу) приведены</w:t>
      </w:r>
      <w:r w:rsidR="00614198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br/>
        <w:t>в таблице 6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.</w:t>
      </w:r>
    </w:p>
    <w:p w:rsidR="0094203E" w:rsidRDefault="0094203E">
      <w:pPr>
        <w:pStyle w:val="ConsPlusNormal0"/>
        <w:ind w:firstLine="540"/>
        <w:contextualSpacing/>
        <w:jc w:val="both"/>
        <w:rPr>
          <w:color w:val="000000" w:themeColor="text1"/>
          <w:highlight w:val="white"/>
          <w:lang w:val="ru-RU"/>
        </w:rPr>
      </w:pPr>
    </w:p>
    <w:p w:rsidR="0094203E" w:rsidRPr="00186633" w:rsidRDefault="00186633">
      <w:pPr>
        <w:pStyle w:val="ConsPlusNormal0"/>
        <w:contextualSpacing/>
        <w:jc w:val="right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Таблица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 w:rsidR="00614198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6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694"/>
        <w:gridCol w:w="4620"/>
        <w:gridCol w:w="3973"/>
      </w:tblGrid>
      <w:tr w:rsidR="0094203E"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№ п/п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 xml:space="preserve">Наименование 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Размер доплаты к окладу (должностному окладу) (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 xml:space="preserve"> %)</w:t>
            </w:r>
          </w:p>
        </w:tc>
      </w:tr>
      <w:tr w:rsidR="0094203E"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1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2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3</w:t>
            </w:r>
          </w:p>
        </w:tc>
      </w:tr>
      <w:tr w:rsidR="0094203E"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1.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За наличие квалификационной категории «Педагог-наставник»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30</w:t>
            </w:r>
          </w:p>
        </w:tc>
      </w:tr>
      <w:tr w:rsidR="0094203E">
        <w:trPr>
          <w:trHeight w:val="670"/>
        </w:trPr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2.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За наличие квалификационной категории «Педагог-методист»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20</w:t>
            </w:r>
          </w:p>
        </w:tc>
      </w:tr>
      <w:tr w:rsidR="0094203E"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3.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высшую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квалификационную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категорию</w:t>
            </w:r>
            <w:proofErr w:type="spellEnd"/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15</w:t>
            </w:r>
          </w:p>
        </w:tc>
      </w:tr>
      <w:tr w:rsidR="0094203E"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первую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квалификационную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категорию</w:t>
            </w:r>
            <w:proofErr w:type="spellEnd"/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10</w:t>
            </w:r>
          </w:p>
        </w:tc>
      </w:tr>
    </w:tbl>
    <w:p w:rsidR="0094203E" w:rsidRDefault="0094203E">
      <w:pPr>
        <w:pStyle w:val="ConsPlusNormal0"/>
        <w:contextualSpacing/>
        <w:jc w:val="both"/>
        <w:rPr>
          <w:color w:val="000000" w:themeColor="text1"/>
        </w:rPr>
      </w:pPr>
    </w:p>
    <w:p w:rsidR="0094203E" w:rsidRDefault="00614198" w:rsidP="00614198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color w:val="000000" w:themeColor="text1"/>
          <w:sz w:val="28"/>
          <w:szCs w:val="28"/>
          <w:lang w:val="ru-RU"/>
        </w:rPr>
        <w:lastRenderedPageBreak/>
        <w:t xml:space="preserve"> 2.8.2. </w:t>
      </w:r>
      <w:r w:rsidR="00ED68EC">
        <w:rPr>
          <w:color w:val="000000" w:themeColor="text1"/>
          <w:sz w:val="28"/>
          <w:szCs w:val="28"/>
          <w:lang w:val="ru-RU"/>
        </w:rPr>
        <w:t>За ученую степень «Доктор наук» и (или) «Кандидат наук», при условии соответствия ученой степени профилю деятельности организации или занимаемой должности.</w:t>
      </w:r>
    </w:p>
    <w:p w:rsidR="0094203E" w:rsidRDefault="00ED68EC" w:rsidP="00614198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Размеры доплаты к окладу (должностном</w:t>
      </w:r>
      <w:r w:rsidR="0061419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 окладу) приведены</w:t>
      </w:r>
      <w:r w:rsidR="0061419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в таблице 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94203E" w:rsidRDefault="0094203E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</w:p>
    <w:p w:rsidR="0094203E" w:rsidRPr="00186633" w:rsidRDefault="00186633">
      <w:pPr>
        <w:pStyle w:val="ConsPlusNormal0"/>
        <w:contextualSpacing/>
        <w:jc w:val="right"/>
        <w:rPr>
          <w:color w:val="000000" w:themeColor="text1"/>
          <w:lang w:val="ru-RU"/>
        </w:rPr>
      </w:pPr>
      <w:r w:rsidRPr="0061419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Таблица </w:t>
      </w:r>
      <w:r w:rsidR="0061419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624"/>
        <w:gridCol w:w="2362"/>
        <w:gridCol w:w="6301"/>
      </w:tblGrid>
      <w:tr w:rsidR="00552083" w:rsidTr="00AA0DF7">
        <w:trPr>
          <w:trHeight w:val="1390"/>
        </w:trPr>
        <w:tc>
          <w:tcPr>
            <w:tcW w:w="0" w:type="auto"/>
          </w:tcPr>
          <w:p w:rsidR="00552083" w:rsidRDefault="00552083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14198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№ </w:t>
            </w:r>
            <w:proofErr w:type="gramStart"/>
            <w:r w:rsidRPr="00614198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/п</w:t>
            </w:r>
          </w:p>
        </w:tc>
        <w:tc>
          <w:tcPr>
            <w:tcW w:w="0" w:type="auto"/>
          </w:tcPr>
          <w:p w:rsidR="00552083" w:rsidRDefault="00552083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552083" w:rsidRDefault="00552083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Размер доплаты к окладу (должностному окладу) (в руб.)</w:t>
            </w:r>
          </w:p>
          <w:p w:rsidR="00552083" w:rsidRDefault="00552083" w:rsidP="00AA0DF7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работникам государственных образовательных организаций, кроме организаций высшего образования и дополнительного профессионального образования</w:t>
            </w:r>
          </w:p>
        </w:tc>
      </w:tr>
      <w:tr w:rsidR="00552083" w:rsidTr="00AA0DF7">
        <w:tc>
          <w:tcPr>
            <w:tcW w:w="0" w:type="auto"/>
          </w:tcPr>
          <w:p w:rsidR="00552083" w:rsidRDefault="00552083" w:rsidP="00AA0DF7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1.</w:t>
            </w:r>
          </w:p>
        </w:tc>
        <w:tc>
          <w:tcPr>
            <w:tcW w:w="0" w:type="auto"/>
          </w:tcPr>
          <w:p w:rsidR="00552083" w:rsidRDefault="00552083" w:rsidP="00AA0DF7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За ученую степень «Доктор наук» </w:t>
            </w:r>
          </w:p>
        </w:tc>
        <w:tc>
          <w:tcPr>
            <w:tcW w:w="0" w:type="auto"/>
          </w:tcPr>
          <w:p w:rsidR="00552083" w:rsidRDefault="00552083" w:rsidP="00AA0DF7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2500</w:t>
            </w:r>
          </w:p>
        </w:tc>
      </w:tr>
      <w:tr w:rsidR="00552083" w:rsidTr="00AA0DF7">
        <w:tc>
          <w:tcPr>
            <w:tcW w:w="0" w:type="auto"/>
          </w:tcPr>
          <w:p w:rsidR="00552083" w:rsidRDefault="00552083" w:rsidP="00AA0DF7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2.</w:t>
            </w:r>
          </w:p>
        </w:tc>
        <w:tc>
          <w:tcPr>
            <w:tcW w:w="0" w:type="auto"/>
          </w:tcPr>
          <w:p w:rsidR="00552083" w:rsidRDefault="00552083" w:rsidP="00AA0DF7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За ученую степень «Кандидат наук»</w:t>
            </w:r>
          </w:p>
        </w:tc>
        <w:tc>
          <w:tcPr>
            <w:tcW w:w="0" w:type="auto"/>
          </w:tcPr>
          <w:p w:rsidR="00552083" w:rsidRDefault="00552083" w:rsidP="00AA0DF7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1600</w:t>
            </w:r>
          </w:p>
        </w:tc>
      </w:tr>
    </w:tbl>
    <w:p w:rsidR="0094203E" w:rsidRDefault="0094203E">
      <w:pPr>
        <w:pStyle w:val="ConsPlusNormal0"/>
        <w:contextualSpacing/>
        <w:jc w:val="both"/>
        <w:rPr>
          <w:color w:val="000000" w:themeColor="text1"/>
        </w:rPr>
      </w:pPr>
    </w:p>
    <w:p w:rsidR="0094203E" w:rsidRDefault="00ED68EC" w:rsidP="00614198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Основанием для выплаты доплаты к окладу (должностному окладу)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за ученую степень является приказ руководителя организации согласно документам, подтверждающим наличие соответствующей ученой степени.</w:t>
      </w:r>
    </w:p>
    <w:p w:rsidR="0094203E" w:rsidRDefault="00ED68EC" w:rsidP="00614198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Доплата к окладу (должностному окладу) за наличие ученой степени устанавливается пропорционально доли ставки, занимаемой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сотрудником, но не свыше одной доплаты и осуществляется исходя из фактически отработанного времени.</w:t>
      </w:r>
    </w:p>
    <w:p w:rsidR="0094203E" w:rsidRDefault="00614198" w:rsidP="00614198">
      <w:pPr>
        <w:pStyle w:val="ConsPlusNormal0"/>
        <w:ind w:firstLine="708"/>
        <w:contextualSpacing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2.8.3. </w:t>
      </w:r>
      <w:r w:rsidR="00ED68EC">
        <w:rPr>
          <w:color w:val="000000" w:themeColor="text1"/>
          <w:sz w:val="28"/>
          <w:szCs w:val="28"/>
          <w:lang w:val="ru-RU"/>
        </w:rPr>
        <w:t xml:space="preserve">Доплата к окладу (должностному окладу) за работу в сельской местности </w:t>
      </w:r>
      <w:r w:rsidR="00ED68EC">
        <w:rPr>
          <w:color w:val="000000" w:themeColor="text1"/>
          <w:sz w:val="28"/>
          <w:szCs w:val="28"/>
          <w:highlight w:val="white"/>
          <w:lang w:val="ru-RU"/>
        </w:rPr>
        <w:t>устанавливается</w:t>
      </w:r>
      <w:r w:rsidR="00ED68EC">
        <w:rPr>
          <w:color w:val="000000" w:themeColor="text1"/>
          <w:sz w:val="28"/>
          <w:szCs w:val="28"/>
          <w:lang w:val="ru-RU"/>
        </w:rPr>
        <w:t xml:space="preserve"> руководителям и специалистам в организациях, расположенных в сельской местности, в размере 2000 рублей из расчета на ставку заработной платы по факту нагрузки.</w:t>
      </w:r>
    </w:p>
    <w:p w:rsidR="0094203E" w:rsidRDefault="00614198" w:rsidP="00614198">
      <w:pPr>
        <w:pStyle w:val="ConsPlusNormal0"/>
        <w:ind w:firstLine="708"/>
        <w:contextualSpacing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2.8.4. </w:t>
      </w:r>
      <w:r w:rsidR="00ED68EC">
        <w:rPr>
          <w:color w:val="000000" w:themeColor="text1"/>
          <w:sz w:val="28"/>
          <w:szCs w:val="28"/>
          <w:lang w:val="ru-RU"/>
        </w:rPr>
        <w:t>Доплата к окладу (должностному окладу) на обеспечение книгоиздательской продукцией и периодическими изданиями устанавливается руководящим и педагогическим работникам, деятельность которых непосредственно связана с образовательной деятельностью</w:t>
      </w:r>
      <w:r w:rsidR="00ED68EC">
        <w:rPr>
          <w:color w:val="000000" w:themeColor="text1"/>
          <w:sz w:val="28"/>
          <w:szCs w:val="28"/>
          <w:lang w:val="ru-RU"/>
        </w:rPr>
        <w:br/>
        <w:t>в размере 50 рублей в месяц без учета установленной нагрузки, но не свыше одной доплаты и осуществляется исходя из фактически отработанного времени.</w:t>
      </w:r>
    </w:p>
    <w:p w:rsidR="0094203E" w:rsidRDefault="00614198" w:rsidP="00614198">
      <w:pPr>
        <w:pStyle w:val="ConsPlusNormal0"/>
        <w:ind w:firstLine="708"/>
        <w:contextualSpacing/>
        <w:jc w:val="both"/>
        <w:rPr>
          <w:color w:val="000000" w:themeColor="text1"/>
          <w:sz w:val="28"/>
          <w:szCs w:val="28"/>
          <w:highlight w:val="white"/>
          <w:lang w:val="ru-RU"/>
        </w:rPr>
      </w:pPr>
      <w:r>
        <w:rPr>
          <w:color w:val="000000" w:themeColor="text1"/>
          <w:sz w:val="28"/>
          <w:szCs w:val="28"/>
          <w:highlight w:val="white"/>
          <w:lang w:val="ru-RU"/>
        </w:rPr>
        <w:t xml:space="preserve">2.8.5. </w:t>
      </w:r>
      <w:r w:rsidR="00ED68EC">
        <w:rPr>
          <w:color w:val="000000" w:themeColor="text1"/>
          <w:sz w:val="28"/>
          <w:szCs w:val="28"/>
          <w:highlight w:val="white"/>
          <w:lang w:val="ru-RU"/>
        </w:rPr>
        <w:t>Персональная доплата к окладу (должностному окладу)</w:t>
      </w:r>
      <w:r w:rsidR="00ED68EC">
        <w:rPr>
          <w:color w:val="000000" w:themeColor="text1"/>
          <w:sz w:val="28"/>
          <w:szCs w:val="28"/>
          <w:highlight w:val="white"/>
          <w:lang w:val="ru-RU"/>
        </w:rPr>
        <w:br/>
        <w:t>устанавливается работнику в абсолютном размере в случае, если заработная плата работника организации (без учета премий и иных стимулирующих выплат) при изменении (совершенс</w:t>
      </w:r>
      <w:r w:rsidR="00C50F64">
        <w:rPr>
          <w:color w:val="000000" w:themeColor="text1"/>
          <w:sz w:val="28"/>
          <w:szCs w:val="28"/>
          <w:highlight w:val="white"/>
          <w:lang w:val="ru-RU"/>
        </w:rPr>
        <w:t xml:space="preserve">твовании) условий оплаты труда </w:t>
      </w:r>
      <w:r w:rsidR="00ED68EC">
        <w:rPr>
          <w:color w:val="000000" w:themeColor="text1"/>
          <w:sz w:val="28"/>
          <w:szCs w:val="28"/>
          <w:highlight w:val="white"/>
          <w:lang w:val="ru-RU"/>
        </w:rPr>
        <w:t>в соответствии с настоящим Положением, уменьшилась. Персональная доплата устанавливается и выплачивается работнику до даты достижения размера заработной платы работника организации (без учета премий и иных стимулирующих выплат) до перехода на оплату труда, основанную на профессионально-квалификационных группах.</w:t>
      </w:r>
    </w:p>
    <w:p w:rsidR="0094203E" w:rsidRDefault="00ED68EC" w:rsidP="00614198">
      <w:pPr>
        <w:pStyle w:val="ConsPlusNormal0"/>
        <w:ind w:firstLine="708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Размер персональной доплаты устанавливается работнику в размере разницы между окладом (должностным окладом), установленным работнику по состоянию на 31 декабря 2023 года и суммой оклада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lastRenderedPageBreak/>
        <w:t xml:space="preserve">(должностного оклада), с учетом повышения, предусмотренного подпунктами 1 – 4 настоящего пункта и компенсационных выплат, указанных в строке 6 таблицы </w:t>
      </w:r>
      <w:r w:rsidR="00614198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при условии сохранения объема работы.</w:t>
      </w:r>
    </w:p>
    <w:p w:rsidR="0094203E" w:rsidRPr="00614198" w:rsidRDefault="00614198" w:rsidP="00614198">
      <w:pPr>
        <w:pStyle w:val="ConsPlusNormal0"/>
        <w:ind w:left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2.9.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Почасовая оплата труда.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Почасовая оплата труда педагогических работников организации применяется: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 часы преподавательской работы, выполненные в порядке исполнения обязанностей временно отсутствующего педагогического работника, на период не свыше двух месяцев;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 часы педагогической работы в объеме не более 300 часов в год, выполняемой педагогическим работником с его письменного согласия сверх установленной нагрузки в основное рабочее время с согласия работодателя.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Руководитель организации в пределах имеющихся средств может привлекать высококвалифицированных специалистов для проведения учебных занятий с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обучающимися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в том числе на непродолжительный срок, для проведения отдельных занятий, курсов, лекций и т.д.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Размер оплаты труда за один час педагогической работы, в том числе привлеченных высококвалифицированных специалистов для проведения учебных занятий с обучающимися, в том числе на непродолжительный срок, для проведения отдельных занятий, курсов, лекций и т.д., определяется путем деления должностного оклада педагогического работника за установленную норму часов педагогической работы в неделю (месяц, год) на среднемесячное количество рабочих часов с начислением районного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коэффициента и процентной надбавки к заработной плате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за работу в районах Крайнего Севера и приравненных к ним местностях.</w:t>
      </w:r>
    </w:p>
    <w:p w:rsidR="0094203E" w:rsidRDefault="0094203E">
      <w:pPr>
        <w:pStyle w:val="ConsPlusNormal0"/>
        <w:contextualSpacing/>
        <w:jc w:val="center"/>
        <w:rPr>
          <w:color w:val="000000" w:themeColor="text1"/>
          <w:sz w:val="28"/>
          <w:szCs w:val="28"/>
          <w:lang w:val="ru-RU"/>
        </w:rPr>
      </w:pPr>
    </w:p>
    <w:p w:rsidR="0094203E" w:rsidRDefault="00614198" w:rsidP="00614198">
      <w:pPr>
        <w:pStyle w:val="ConsPlusNormal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Порядок и условия осуществления компенсационных выплат</w:t>
      </w:r>
    </w:p>
    <w:p w:rsidR="0094203E" w:rsidRDefault="0094203E">
      <w:pPr>
        <w:pStyle w:val="ConsPlusNormal0"/>
        <w:contextualSpacing/>
        <w:jc w:val="center"/>
        <w:rPr>
          <w:color w:val="000000" w:themeColor="text1"/>
          <w:sz w:val="28"/>
          <w:szCs w:val="28"/>
          <w:lang w:val="ru-RU"/>
        </w:rPr>
      </w:pPr>
    </w:p>
    <w:p w:rsidR="0094203E" w:rsidRPr="00614198" w:rsidRDefault="00614198" w:rsidP="00614198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3.1.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 компенсационным выплатам относятся:</w:t>
      </w:r>
    </w:p>
    <w:p w:rsidR="0094203E" w:rsidRDefault="00ED68EC" w:rsidP="00614198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выплаты работникам, занятым на работах с вредными и (или) опасными условиями труда;</w:t>
      </w:r>
    </w:p>
    <w:p w:rsidR="0094203E" w:rsidRDefault="00ED68EC" w:rsidP="00614198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выплаты за работу в местностях с особыми климатическими условиями (районные коэффициенты к заработной плате, а также процентные надбавки к заработной плате за стаж работы в районах Крайнего Севера и приравненных к ним местностях);</w:t>
      </w:r>
    </w:p>
    <w:p w:rsidR="0094203E" w:rsidRDefault="00ED68EC" w:rsidP="00614198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выплаты за работу в условиях, отклоняющихся от нормальных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(при выполнении работ различной квалификации, совмещении профессий (должностей), сверхурочной работе, работе в ночное время, выходные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и нерабочие праздничные дни и при выполнении работ в других условиях, отклоняющихся от нормальных;</w:t>
      </w:r>
    </w:p>
    <w:p w:rsidR="0094203E" w:rsidRDefault="00ED68EC" w:rsidP="00614198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ежемесячная процентная надбавка за работу со сведениями, составляющими государственную тайну.</w:t>
      </w:r>
    </w:p>
    <w:p w:rsidR="0094203E" w:rsidRDefault="00614198" w:rsidP="00614198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3.2.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Выплаты работникам, занятым на работах с вредными и (или) опасными условиями труда, устанавливаются в соответствии со </w:t>
      </w:r>
      <w:hyperlink r:id="rId19" w:tooltip="consultantplus://offline/ref=5AB846222771AA203B0A59F9A746A3A400C48E67AA3CAC07DEB669CCA6C1E50CA34518D032B3BF87qEV7L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lang w:val="ru-RU"/>
          </w:rPr>
          <w:t xml:space="preserve">статьей </w:t>
        </w:r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lang w:val="ru-RU"/>
          </w:rPr>
          <w:lastRenderedPageBreak/>
          <w:t>147</w:t>
        </w:r>
      </w:hyperlink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Трудового кодекса Российской Федерации по результатам специальной оценки рабочих мест.</w:t>
      </w:r>
    </w:p>
    <w:p w:rsidR="0094203E" w:rsidRDefault="00614198" w:rsidP="00614198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3.3. </w:t>
      </w:r>
      <w:proofErr w:type="gramStart"/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Выплаты за работу в местностях с особыми климатическими условиями (районные коэффициенты к заработной плате, а также процентные надбавки к заработной плате за стаж работы в районах Крайнего Севера и прирав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ненных к ним местностях) устанавливаются в соответствии со </w:t>
      </w:r>
      <w:hyperlink r:id="rId20" w:tooltip="consultantplus://offline/ref=5AB846222771AA203B0A59F9A746A3A400C48E67AA3CAC07DEB669CCA6C1E50CA34518D032B0B284qEV4L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  <w:lang w:val="ru-RU"/>
          </w:rPr>
          <w:t>статьями 315</w:t>
        </w:r>
      </w:hyperlink>
      <w:r w:rsidR="00ED68EC">
        <w:rPr>
          <w:color w:val="000000" w:themeColor="text1"/>
          <w:sz w:val="28"/>
          <w:szCs w:val="28"/>
          <w:highlight w:val="white"/>
        </w:rPr>
        <w:t> </w:t>
      </w:r>
      <w:r w:rsidR="00ED68EC">
        <w:rPr>
          <w:color w:val="000000" w:themeColor="text1"/>
          <w:sz w:val="28"/>
          <w:szCs w:val="28"/>
          <w:highlight w:val="white"/>
          <w:lang w:val="ru-RU"/>
        </w:rPr>
        <w:t>–</w:t>
      </w:r>
      <w:r w:rsidR="00ED68EC">
        <w:rPr>
          <w:color w:val="000000" w:themeColor="text1"/>
          <w:sz w:val="28"/>
          <w:szCs w:val="28"/>
          <w:highlight w:val="white"/>
        </w:rPr>
        <w:t> </w:t>
      </w:r>
      <w:hyperlink r:id="rId21" w:tooltip="consultantplus://offline/ref=5AB846222771AA203B0A59F9A746A3A400C48E67AA3CAC07DEB669CCA6C1E50CA34518D4q3V4L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  <w:lang w:val="ru-RU"/>
          </w:rPr>
          <w:t>317</w:t>
        </w:r>
      </w:hyperlink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Трудового кодекса Российской Федерации и </w:t>
      </w:r>
      <w:hyperlink r:id="rId22" w:tooltip="consultantplus://offline/ref=5AB846222771AA203B0A47F4B12AF4AB04CFD16AAC31A4598BE76F9BF991E359E3q0V5L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  <w:lang w:val="ru-RU"/>
          </w:rPr>
          <w:t>Законом</w:t>
        </w:r>
      </w:hyperlink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автономного округа от 9 декабря 2004 года № 76-оз «О гарантиях и компенсациях для лиц</w:t>
      </w:r>
      <w:proofErr w:type="gramEnd"/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, проживающих в Ханты-Мансийском автономном округе – Югре, работающих в государственных органах</w:t>
      </w:r>
      <w:r w:rsidR="00D922DA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и государственных учреждениях Ханты-Мансийского автономного</w:t>
      </w:r>
      <w:r w:rsidR="00D922DA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округа – Югры, территориальном фонде обязательного медицинского страхования Ханты-Мансийс</w:t>
      </w:r>
      <w:r w:rsidR="00D922DA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кого автономного округа – Югры», на о</w:t>
      </w:r>
      <w:r w:rsidR="006B54BB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сновании р</w:t>
      </w:r>
      <w:r w:rsidR="00D922DA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ешения Думы Березовского района № 328, от 15.04.2005 «Об утверждении положения о гарантиях и </w:t>
      </w:r>
      <w:proofErr w:type="gramStart"/>
      <w:r w:rsidR="00D922DA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компенсациях</w:t>
      </w:r>
      <w:proofErr w:type="gramEnd"/>
      <w:r w:rsidR="00D922DA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для лиц проживающих в муниципальном образовании Березовский район, работающих в органах местного самоуправления и муниципальных учреждениях Березовского района»</w:t>
      </w:r>
      <w:r w:rsidR="00AA0DF7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.</w:t>
      </w:r>
    </w:p>
    <w:p w:rsidR="0094203E" w:rsidRDefault="00614198" w:rsidP="00614198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3.4. </w:t>
      </w:r>
      <w:proofErr w:type="gramStart"/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Выплаты за работу в условиях, отклоняющихся от нормальных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br/>
        <w:t xml:space="preserve">(при выполнении работ различной квалификации, расширении зон обслуживания, увеличении объема работы, сверхурочной работе, работе в ночное время, работе в выходные и нерабочие праздничные дни и при выполнении работ в других условиях, отклоняющихся от нормальных), производятся в соответствии со </w:t>
      </w:r>
      <w:hyperlink r:id="rId23" w:tooltip="consultantplus://offline/ref=5AB846222771AA203B0A59F9A746A3A400C48E67AA3CAC07DEB669CCA6C1E50CA34518D632qBV6L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  <w:lang w:val="ru-RU"/>
          </w:rPr>
          <w:t>статьями 149</w:t>
        </w:r>
      </w:hyperlink>
      <w:r w:rsidR="00ED68EC">
        <w:rPr>
          <w:color w:val="000000" w:themeColor="text1"/>
          <w:sz w:val="28"/>
          <w:szCs w:val="28"/>
          <w:highlight w:val="white"/>
        </w:rPr>
        <w:t> </w:t>
      </w:r>
      <w:r w:rsidR="00ED68EC">
        <w:rPr>
          <w:color w:val="000000" w:themeColor="text1"/>
          <w:sz w:val="28"/>
          <w:szCs w:val="28"/>
          <w:highlight w:val="white"/>
          <w:lang w:val="ru-RU"/>
        </w:rPr>
        <w:t>–</w:t>
      </w:r>
      <w:r w:rsidR="00ED68EC">
        <w:rPr>
          <w:color w:val="000000" w:themeColor="text1"/>
          <w:sz w:val="28"/>
          <w:szCs w:val="28"/>
          <w:highlight w:val="white"/>
        </w:rPr>
        <w:t> </w:t>
      </w:r>
      <w:hyperlink r:id="rId24" w:tooltip="consultantplus://offline/ref=5AB846222771AA203B0A59F9A746A3A400C48E67AA3CAC07DEB669CCA6C1E50CA34518D032B0BA85qEV8L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  <w:lang w:val="ru-RU"/>
          </w:rPr>
          <w:t>154</w:t>
        </w:r>
      </w:hyperlink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Трудового кодекса Российской Федерации.</w:t>
      </w:r>
      <w:proofErr w:type="gramEnd"/>
    </w:p>
    <w:p w:rsidR="0094203E" w:rsidRDefault="00ED68EC" w:rsidP="00614198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К видам выплат компенсационного характера при выполнении работ в условиях, отклоняющихся от нормальных, относятся выплаты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за дополнительную работу, не входящую в прямые должностные обязанности работников согласно квалификационным характеристикам,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но непосредственно связанную с деятельностью образовательной организации по реализации образовательных программ.</w:t>
      </w:r>
      <w:proofErr w:type="gramEnd"/>
    </w:p>
    <w:p w:rsidR="0094203E" w:rsidRDefault="00ED68EC" w:rsidP="006141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851"/>
        <w:contextualSpacing/>
        <w:jc w:val="both"/>
        <w:rPr>
          <w:color w:val="000000" w:themeColor="text1"/>
        </w:rPr>
      </w:pPr>
      <w:proofErr w:type="gramStart"/>
      <w:r>
        <w:rPr>
          <w:color w:val="000000" w:themeColor="text1"/>
          <w:sz w:val="28"/>
          <w:szCs w:val="28"/>
        </w:rPr>
        <w:t xml:space="preserve">Денежное вознаграждение за классное руководство педагогическим работникам общеобразовательных организаций, реализующих образовательные программы начального общего, основного общего </w:t>
      </w:r>
      <w:r>
        <w:rPr>
          <w:color w:val="000000" w:themeColor="text1"/>
          <w:sz w:val="28"/>
          <w:szCs w:val="28"/>
        </w:rPr>
        <w:br/>
        <w:t xml:space="preserve">и среднего общего образования, в том числе адаптированные образовательные программы, за классное руководство (кураторство) педагогическим работникам образовательных организаций, реализующих образовательные программы среднего профессионального образования, программы профессионального обучения для лиц с ограниченными возможностями здоровья, осуществляется в размере 5000 рублей в месяц </w:t>
      </w:r>
      <w:r>
        <w:rPr>
          <w:color w:val="000000" w:themeColor="text1"/>
          <w:sz w:val="28"/>
          <w:szCs w:val="28"/>
        </w:rPr>
        <w:br/>
        <w:t>(но не более 2</w:t>
      </w:r>
      <w:proofErr w:type="gramEnd"/>
      <w:r>
        <w:rPr>
          <w:color w:val="000000" w:themeColor="text1"/>
          <w:sz w:val="28"/>
          <w:szCs w:val="28"/>
        </w:rPr>
        <w:t xml:space="preserve"> выплат ежемесячного денежного вознаграждения </w:t>
      </w:r>
      <w:r>
        <w:rPr>
          <w:color w:val="000000" w:themeColor="text1"/>
          <w:sz w:val="28"/>
          <w:szCs w:val="28"/>
        </w:rPr>
        <w:br/>
        <w:t>1 педагогическому работнику при условии осуществления классного руководства (кураторства) в 2 и более классах (группах) за счет средств федерального бюджета.</w:t>
      </w:r>
    </w:p>
    <w:p w:rsidR="0094203E" w:rsidRDefault="00ED68EC" w:rsidP="006141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lastRenderedPageBreak/>
        <w:t xml:space="preserve">Районный коэффициент и процентная надбавка к заработной плате </w:t>
      </w:r>
      <w:r>
        <w:rPr>
          <w:color w:val="000000" w:themeColor="text1"/>
          <w:sz w:val="28"/>
          <w:szCs w:val="28"/>
        </w:rPr>
        <w:br/>
        <w:t xml:space="preserve">за работу в районах Крайнего Севера и приравненных к ним местностях устанавливается к денежному вознаграждению за классное руководство (кураторство) педагогическим работникам образовательных организаций </w:t>
      </w:r>
      <w:r>
        <w:rPr>
          <w:color w:val="000000" w:themeColor="text1"/>
          <w:sz w:val="28"/>
          <w:szCs w:val="28"/>
        </w:rPr>
        <w:br/>
        <w:t xml:space="preserve">в размерах, установленных решениями органов государственной власти СССР или федеральных органов государственной власти за счет средств федерального бюджета. </w:t>
      </w:r>
      <w:proofErr w:type="gramStart"/>
      <w:r>
        <w:rPr>
          <w:color w:val="000000" w:themeColor="text1"/>
          <w:sz w:val="28"/>
          <w:szCs w:val="28"/>
        </w:rPr>
        <w:t xml:space="preserve">Дополнительные расходы в связи с имеющейся разницей в размерах коэффициентов осуществляются за счет средств бюджета автономного округа в соответствии с </w:t>
      </w:r>
      <w:hyperlink r:id="rId25" w:tooltip="https://login.consultant.ru/link/?req=doc&amp;base=RLAW926&amp;n=278256&amp;date=12.09.2023" w:history="1">
        <w:r>
          <w:rPr>
            <w:rStyle w:val="aff0"/>
            <w:color w:val="000000" w:themeColor="text1"/>
            <w:sz w:val="28"/>
            <w:szCs w:val="28"/>
            <w:u w:val="none"/>
          </w:rPr>
          <w:t>За</w:t>
        </w:r>
        <w:r>
          <w:rPr>
            <w:rStyle w:val="aff0"/>
            <w:color w:val="000000" w:themeColor="text1"/>
            <w:sz w:val="28"/>
            <w:szCs w:val="28"/>
            <w:highlight w:val="white"/>
            <w:u w:val="none"/>
          </w:rPr>
          <w:t>коном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автономного округа от 9 декабря 2004 года № 76-оз «О гарантиях и компенсациях для лиц, проживающих в Ханты-Мансийском автономном округе – </w:t>
      </w:r>
      <w:r>
        <w:rPr>
          <w:color w:val="000000" w:themeColor="text1"/>
          <w:sz w:val="28"/>
          <w:szCs w:val="28"/>
        </w:rPr>
        <w:t>Югре, работающих в государственных органах и государственных учреждениях Ханты-Мансийского автономного округа – Югры, территориальном фонде обязательного медицинского страхования Ханты-Мансийского автономного округа</w:t>
      </w:r>
      <w:proofErr w:type="gramEnd"/>
      <w:r>
        <w:rPr>
          <w:color w:val="000000" w:themeColor="text1"/>
          <w:sz w:val="28"/>
          <w:szCs w:val="28"/>
        </w:rPr>
        <w:t> – Югры».</w:t>
      </w:r>
    </w:p>
    <w:p w:rsidR="0094203E" w:rsidRDefault="00614198" w:rsidP="00614198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3.5.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Ежемесячная процентная надбавка за работу со сведениями, составляющими государственную тайну, устанавливается к окладу (должностному окладу) работника организации, допущенного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к государственной тайне на постоянной основе, и выплачивается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в зависимости от степени секретности и объема сведений, к которым эти работники имеют документально подтверждаемый доступ на законных основаниях.</w:t>
      </w:r>
    </w:p>
    <w:p w:rsidR="0094203E" w:rsidRDefault="00ED68EC" w:rsidP="00614198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Ежемесячная процентная надбавка выплачивается за счет утвержденного в установленном порядке фонда оплаты труда.</w:t>
      </w:r>
    </w:p>
    <w:p w:rsidR="0094203E" w:rsidRDefault="00614198" w:rsidP="00614198">
      <w:pPr>
        <w:pStyle w:val="ConsPlusNormal0"/>
        <w:ind w:firstLine="851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3.6.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Перечень и размеры компенсационных выплат указаны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br/>
        <w:t xml:space="preserve">в </w:t>
      </w:r>
      <w:hyperlink w:anchor="P304" w:tooltip="#P304" w:history="1">
        <w:r w:rsidR="00ED68EC"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  <w:lang w:val="ru-RU"/>
          </w:rPr>
          <w:t xml:space="preserve">таблице 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8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.</w:t>
      </w:r>
    </w:p>
    <w:p w:rsidR="0094203E" w:rsidRDefault="0094203E">
      <w:pPr>
        <w:pStyle w:val="ConsPlusNormal0"/>
        <w:contextualSpacing/>
        <w:jc w:val="both"/>
        <w:rPr>
          <w:color w:val="000000" w:themeColor="text1"/>
          <w:highlight w:val="white"/>
          <w:lang w:val="ru-RU"/>
        </w:rPr>
      </w:pPr>
    </w:p>
    <w:p w:rsidR="0094203E" w:rsidRPr="00614198" w:rsidRDefault="00513C57">
      <w:pPr>
        <w:pStyle w:val="ConsPlusNormal0"/>
        <w:contextualSpacing/>
        <w:jc w:val="right"/>
        <w:outlineLvl w:val="2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Таблица </w:t>
      </w:r>
      <w:r w:rsidR="00614198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8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"/>
        <w:gridCol w:w="2685"/>
        <w:gridCol w:w="2870"/>
        <w:gridCol w:w="2974"/>
      </w:tblGrid>
      <w:tr w:rsidR="0094203E"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№ п/п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выплаты</w:t>
            </w:r>
            <w:proofErr w:type="spellEnd"/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Размер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выплаты</w:t>
            </w:r>
            <w:proofErr w:type="spellEnd"/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Условия осуществления выплаты (фактор, обуславливающий получение выплаты)</w:t>
            </w:r>
          </w:p>
        </w:tc>
      </w:tr>
      <w:tr w:rsidR="0094203E">
        <w:trPr>
          <w:trHeight w:val="281"/>
        </w:trPr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1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2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3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4</w:t>
            </w:r>
          </w:p>
        </w:tc>
      </w:tr>
      <w:tr w:rsidR="0094203E"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Выплата за работу в ночное время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20% оклада (должностного оклада), рассчитанного за час работы) за каждый час работы</w:t>
            </w:r>
            <w:proofErr w:type="gramEnd"/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время работы с 22 часов до 6 часов</w:t>
            </w:r>
          </w:p>
        </w:tc>
      </w:tr>
      <w:tr w:rsidR="0094203E"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Выплата за работу в выходной или нерабочий праздничный день</w:t>
            </w:r>
          </w:p>
        </w:tc>
        <w:tc>
          <w:tcPr>
            <w:tcW w:w="0" w:type="auto"/>
          </w:tcPr>
          <w:p w:rsidR="0094203E" w:rsidRDefault="00ED68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в соответствии со </w:t>
            </w:r>
            <w:hyperlink r:id="rId26" w:tooltip="https://login.consultant.ru/link/?req=doc&amp;base=LAW&amp;n=201079&amp;dst=715&amp;field=134&amp;date=03.10.2023" w:history="1">
              <w:r>
                <w:rPr>
                  <w:rStyle w:val="aff0"/>
                  <w:color w:val="000000" w:themeColor="text1"/>
                  <w:sz w:val="24"/>
                  <w:szCs w:val="24"/>
                  <w:highlight w:val="white"/>
                  <w:u w:val="none"/>
                </w:rPr>
                <w:t>статьей 153</w:t>
              </w:r>
            </w:hyperlink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Трудового кодекса Российской Федерации, с учетом </w:t>
            </w:r>
            <w:hyperlink r:id="rId27" w:tooltip="https://login.consultant.ru/link/?req=doc&amp;base=LAW&amp;n=301326&amp;date=03.10.2023" w:history="1">
              <w:r>
                <w:rPr>
                  <w:rStyle w:val="aff0"/>
                  <w:color w:val="000000" w:themeColor="text1"/>
                  <w:sz w:val="24"/>
                  <w:szCs w:val="24"/>
                  <w:highlight w:val="white"/>
                  <w:u w:val="none"/>
                </w:rPr>
                <w:t>Постановления</w:t>
              </w:r>
            </w:hyperlink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Конституционного Суда Российской Федерации от 28 июня 2018 года № 26-П</w:t>
            </w:r>
          </w:p>
        </w:tc>
        <w:tc>
          <w:tcPr>
            <w:tcW w:w="0" w:type="auto"/>
          </w:tcPr>
          <w:p w:rsidR="0094203E" w:rsidRPr="00680DF5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оформляется приказом (распоряжением) руководителя по согласованию сторон</w:t>
            </w:r>
          </w:p>
        </w:tc>
      </w:tr>
      <w:tr w:rsidR="0094203E"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3.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Выплата за работу с вредными и (или) опасными условиями труда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менее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4%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по результатам специальной оценки условий труда работника</w:t>
            </w:r>
          </w:p>
        </w:tc>
      </w:tr>
      <w:tr w:rsidR="0094203E"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Выплата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сверхурочную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работу</w:t>
            </w:r>
            <w:proofErr w:type="spellEnd"/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полуторный размер за первые два часа работы, за последующие часы в двойном размере, продолжительность сверхурочной работы не должна превышать для каждого работника 4 часов в течение двух дней подряд и 120 часов в год,</w:t>
            </w:r>
          </w:p>
          <w:p w:rsidR="0094203E" w:rsidRPr="00680DF5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в соответствии со </w:t>
            </w:r>
            <w:hyperlink r:id="rId28" w:tooltip="https://login.consultant.ru/link/?req=doc&amp;base=LAW&amp;n=433304&amp;dst=712&amp;field=134&amp;date=18.10.2023" w:history="1">
              <w:r>
                <w:rPr>
                  <w:rStyle w:val="aff0"/>
                  <w:color w:val="000000" w:themeColor="text1"/>
                  <w:u w:val="none"/>
                  <w:lang w:val="ru-RU"/>
                </w:rPr>
                <w:t>статьей 152</w:t>
              </w:r>
            </w:hyperlink>
            <w:r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  <w:szCs w:val="24"/>
                <w:lang w:val="ru-RU"/>
              </w:rPr>
              <w:t>Трудового кодекса Российской</w:t>
            </w:r>
            <w:r>
              <w:rPr>
                <w:color w:val="000000" w:themeColor="text1"/>
                <w:szCs w:val="24"/>
                <w:highlight w:val="white"/>
                <w:lang w:val="ru-RU"/>
              </w:rPr>
              <w:t xml:space="preserve"> </w:t>
            </w:r>
            <w:r>
              <w:rPr>
                <w:szCs w:val="24"/>
                <w:highlight w:val="white"/>
                <w:lang w:val="ru-RU"/>
              </w:rPr>
              <w:t>Федерации</w:t>
            </w:r>
            <w:r>
              <w:rPr>
                <w:highlight w:val="white"/>
                <w:lang w:val="ru-RU"/>
              </w:rPr>
              <w:t xml:space="preserve">, с учетом </w:t>
            </w:r>
            <w:hyperlink r:id="rId29" w:tooltip="https://login.consultant.ru/link/?req=doc&amp;base=LAW&amp;n=301326&amp;date=03.10.2023" w:history="1">
              <w:r>
                <w:rPr>
                  <w:rStyle w:val="aff0"/>
                  <w:color w:val="000000" w:themeColor="text1"/>
                  <w:szCs w:val="24"/>
                  <w:highlight w:val="white"/>
                  <w:u w:val="none"/>
                  <w:lang w:val="ru-RU"/>
                </w:rPr>
                <w:t>Постановления</w:t>
              </w:r>
            </w:hyperlink>
            <w:r>
              <w:rPr>
                <w:color w:val="000000" w:themeColor="text1"/>
                <w:szCs w:val="24"/>
                <w:highlight w:val="white"/>
                <w:lang w:val="ru-RU"/>
              </w:rPr>
              <w:t xml:space="preserve"> </w:t>
            </w:r>
            <w:r>
              <w:rPr>
                <w:color w:val="000000" w:themeColor="text1"/>
                <w:highlight w:val="white"/>
                <w:lang w:val="ru-RU"/>
              </w:rPr>
              <w:t>Конституционного Суда Российской Феде</w:t>
            </w:r>
            <w:r>
              <w:rPr>
                <w:color w:val="000000" w:themeColor="text1"/>
                <w:lang w:val="ru-RU"/>
              </w:rPr>
              <w:t>рации</w:t>
            </w:r>
            <w:r>
              <w:rPr>
                <w:color w:val="000000" w:themeColor="text1"/>
                <w:lang w:val="ru-RU"/>
              </w:rPr>
              <w:br/>
              <w:t xml:space="preserve">от 27 июня 2023 года </w:t>
            </w:r>
            <w:r>
              <w:rPr>
                <w:color w:val="000000" w:themeColor="text1"/>
                <w:highlight w:val="white"/>
                <w:lang w:val="ru-RU"/>
              </w:rPr>
              <w:t>№</w:t>
            </w:r>
            <w:r>
              <w:rPr>
                <w:color w:val="000000" w:themeColor="text1"/>
                <w:highlight w:val="white"/>
              </w:rPr>
              <w:t> </w:t>
            </w:r>
            <w:r>
              <w:rPr>
                <w:color w:val="000000" w:themeColor="text1"/>
                <w:highlight w:val="white"/>
                <w:lang w:val="ru-RU"/>
              </w:rPr>
              <w:t>35-П</w:t>
            </w:r>
          </w:p>
        </w:tc>
        <w:tc>
          <w:tcPr>
            <w:tcW w:w="0" w:type="auto"/>
          </w:tcPr>
          <w:p w:rsidR="0094203E" w:rsidRDefault="00ED68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</w:t>
            </w:r>
          </w:p>
        </w:tc>
      </w:tr>
      <w:tr w:rsidR="0094203E"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5.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Выплата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</w:t>
            </w:r>
          </w:p>
        </w:tc>
        <w:tc>
          <w:tcPr>
            <w:tcW w:w="0" w:type="auto"/>
          </w:tcPr>
          <w:p w:rsidR="00613F60" w:rsidRPr="00613F60" w:rsidRDefault="00ED68EC" w:rsidP="00613F60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до 100% оклада (должностного оклада) по совмещаемой должности (профессии) или вакансии в соответствии со </w:t>
            </w:r>
            <w:hyperlink r:id="rId30" w:tooltip="consultantplus://offline/ref=5AB846222771AA203B0A59F9A746A3A400C48E67AA3CAC07DEB669CCA6C1E50CA34518D632qBV8L" w:history="1">
              <w:r w:rsidR="00613F60">
                <w:rPr>
                  <w:rFonts w:ascii="Times New Roman" w:hAnsi="Times New Roman" w:cs="Times New Roman"/>
                  <w:color w:val="000000" w:themeColor="text1"/>
                  <w:szCs w:val="24"/>
                  <w:lang w:val="ru-RU"/>
                </w:rPr>
                <w:t>статьями</w:t>
              </w:r>
              <w:r>
                <w:rPr>
                  <w:rFonts w:ascii="Times New Roman" w:hAnsi="Times New Roman" w:cs="Times New Roman"/>
                  <w:color w:val="000000" w:themeColor="text1"/>
                  <w:szCs w:val="24"/>
                  <w:lang w:val="ru-RU"/>
                </w:rPr>
                <w:t xml:space="preserve"> 151</w:t>
              </w:r>
            </w:hyperlink>
            <w:r w:rsidR="00613F60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, 152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Трудового кодекса Российской Федерации</w:t>
            </w:r>
            <w:r w:rsidR="00613F60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, </w:t>
            </w:r>
            <w:hyperlink r:id="rId31" w:history="1">
              <w:r w:rsidR="00613F60" w:rsidRPr="00613F60">
                <w:rPr>
                  <w:rStyle w:val="aff0"/>
                  <w:rFonts w:ascii="Times New Roman" w:hAnsi="Times New Roman" w:cs="Times New Roman"/>
                  <w:color w:val="auto"/>
                  <w:u w:val="none"/>
                  <w:lang w:val="ru-RU"/>
                </w:rPr>
                <w:t>постановлением</w:t>
              </w:r>
            </w:hyperlink>
            <w:r w:rsidR="00613F60" w:rsidRPr="00613F6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13F60" w:rsidRPr="00613F60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Конституционного Суда Российской Федерации от 27 июня 2023 года </w:t>
            </w:r>
            <w:r w:rsidR="00613F60" w:rsidRPr="00613F60"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="00613F60" w:rsidRPr="00613F60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35-П</w:t>
            </w:r>
          </w:p>
          <w:p w:rsidR="0094203E" w:rsidRDefault="0094203E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оформляется приказом (распоряжением) руководителя по согласованию сторон в зависимости от содержания и объема (нормы) выполняемой работы</w:t>
            </w:r>
          </w:p>
        </w:tc>
      </w:tr>
      <w:tr w:rsidR="00D908B9" w:rsidTr="00C8734C">
        <w:tc>
          <w:tcPr>
            <w:tcW w:w="0" w:type="auto"/>
          </w:tcPr>
          <w:p w:rsidR="00D908B9" w:rsidRPr="00D908B9" w:rsidRDefault="00D908B9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6.</w:t>
            </w:r>
          </w:p>
        </w:tc>
        <w:tc>
          <w:tcPr>
            <w:tcW w:w="0" w:type="auto"/>
            <w:gridSpan w:val="3"/>
          </w:tcPr>
          <w:p w:rsidR="00D908B9" w:rsidRDefault="00D908B9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Выплата педагогическим работникам при выполнении работ в условиях, отклоняющихся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нормальн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ых:</w:t>
            </w:r>
          </w:p>
        </w:tc>
      </w:tr>
      <w:tr w:rsidR="00D908B9">
        <w:tc>
          <w:tcPr>
            <w:tcW w:w="0" w:type="auto"/>
          </w:tcPr>
          <w:p w:rsidR="00D908B9" w:rsidRPr="00D908B9" w:rsidRDefault="00D908B9" w:rsidP="00D908B9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6.1.</w:t>
            </w:r>
          </w:p>
        </w:tc>
        <w:tc>
          <w:tcPr>
            <w:tcW w:w="0" w:type="auto"/>
          </w:tcPr>
          <w:p w:rsidR="00D908B9" w:rsidRDefault="00D908B9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за работу, связанную с выполнением обязанностей  классного руководства обучающихся по программам начального, основного, среднего (полного) общего образования</w:t>
            </w:r>
            <w:r w:rsidR="00C8734C">
              <w:rPr>
                <w:color w:val="000000" w:themeColor="text1"/>
                <w:szCs w:val="24"/>
                <w:highlight w:val="white"/>
                <w:lang w:val="ru-RU"/>
              </w:rPr>
              <w:t xml:space="preserve"> </w:t>
            </w:r>
          </w:p>
        </w:tc>
        <w:tc>
          <w:tcPr>
            <w:tcW w:w="0" w:type="auto"/>
          </w:tcPr>
          <w:p w:rsidR="00D908B9" w:rsidRDefault="00D908B9" w:rsidP="00D908B9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размере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5000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рублей</w:t>
            </w:r>
            <w:proofErr w:type="spellEnd"/>
          </w:p>
        </w:tc>
        <w:tc>
          <w:tcPr>
            <w:tcW w:w="0" w:type="auto"/>
          </w:tcPr>
          <w:p w:rsidR="00D908B9" w:rsidRDefault="00D908B9" w:rsidP="00D908B9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на 1 класс-комплект (за счет средств федерального бюджета)</w:t>
            </w:r>
          </w:p>
        </w:tc>
      </w:tr>
      <w:tr w:rsidR="00C8734C" w:rsidTr="00C8734C">
        <w:tc>
          <w:tcPr>
            <w:tcW w:w="0" w:type="auto"/>
          </w:tcPr>
          <w:p w:rsidR="00C8734C" w:rsidRDefault="00C8734C" w:rsidP="00D908B9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6.2.</w:t>
            </w:r>
          </w:p>
        </w:tc>
        <w:tc>
          <w:tcPr>
            <w:tcW w:w="0" w:type="auto"/>
            <w:gridSpan w:val="3"/>
          </w:tcPr>
          <w:p w:rsidR="00C8734C" w:rsidRDefault="00C8734C" w:rsidP="00D908B9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proofErr w:type="gramStart"/>
            <w:r>
              <w:rPr>
                <w:color w:val="000000" w:themeColor="text1"/>
                <w:szCs w:val="24"/>
                <w:highlight w:val="white"/>
                <w:lang w:val="ru-RU"/>
              </w:rPr>
              <w:t xml:space="preserve">за заведование отделениями, учебным, методическим кабинетом, лабораториями, мастерскими, учебно-опытными участками, учебно-консультационными </w:t>
            </w:r>
            <w:r>
              <w:rPr>
                <w:color w:val="000000" w:themeColor="text1"/>
                <w:szCs w:val="24"/>
                <w:highlight w:val="white"/>
                <w:lang w:val="ru-RU"/>
              </w:rPr>
              <w:lastRenderedPageBreak/>
              <w:t>пунктами, спортивным залом, логопедическим пунктом:</w:t>
            </w:r>
            <w:proofErr w:type="gramEnd"/>
          </w:p>
        </w:tc>
      </w:tr>
      <w:tr w:rsidR="0094203E">
        <w:tc>
          <w:tcPr>
            <w:tcW w:w="0" w:type="auto"/>
          </w:tcPr>
          <w:p w:rsidR="0094203E" w:rsidRDefault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lastRenderedPageBreak/>
              <w:t>6.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2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.1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при наличии особо ценного движимого имущества общей стоимостью свыше одного миллиона рублей</w:t>
            </w:r>
          </w:p>
        </w:tc>
        <w:tc>
          <w:tcPr>
            <w:tcW w:w="0" w:type="auto"/>
          </w:tcPr>
          <w:p w:rsidR="0094203E" w:rsidRDefault="00C8734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размере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800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="00ED68EC">
              <w:rPr>
                <w:rFonts w:ascii="Times New Roman" w:hAnsi="Times New Roman" w:cs="Times New Roman"/>
                <w:color w:val="000000" w:themeColor="text1"/>
                <w:szCs w:val="24"/>
              </w:rPr>
              <w:t>рублей</w:t>
            </w:r>
            <w:proofErr w:type="spellEnd"/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применяется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объект</w:t>
            </w:r>
            <w:proofErr w:type="spellEnd"/>
          </w:p>
        </w:tc>
      </w:tr>
      <w:tr w:rsidR="0094203E">
        <w:tc>
          <w:tcPr>
            <w:tcW w:w="0" w:type="auto"/>
          </w:tcPr>
          <w:p w:rsidR="0094203E" w:rsidRDefault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6.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2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</w:rPr>
              <w:t>.2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при отсутствии особо ценного движимого имущества общей стоимостью свыше одного миллиона рублей</w:t>
            </w:r>
          </w:p>
        </w:tc>
        <w:tc>
          <w:tcPr>
            <w:tcW w:w="0" w:type="auto"/>
          </w:tcPr>
          <w:p w:rsidR="0094203E" w:rsidRDefault="00ED68E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размере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r w:rsidR="00C8734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400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рублей</w:t>
            </w:r>
            <w:proofErr w:type="spellEnd"/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применяется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объект</w:t>
            </w:r>
            <w:proofErr w:type="spellEnd"/>
          </w:p>
        </w:tc>
      </w:tr>
      <w:tr w:rsidR="0094203E">
        <w:tc>
          <w:tcPr>
            <w:tcW w:w="0" w:type="auto"/>
          </w:tcPr>
          <w:p w:rsidR="0094203E" w:rsidRDefault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6.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3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руководство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методическими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объединениями</w:t>
            </w:r>
            <w:proofErr w:type="spellEnd"/>
          </w:p>
        </w:tc>
        <w:tc>
          <w:tcPr>
            <w:tcW w:w="0" w:type="auto"/>
          </w:tcPr>
          <w:p w:rsidR="0094203E" w:rsidRDefault="00ED68E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размере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r w:rsidR="00C8734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800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рублей</w:t>
            </w:r>
            <w:proofErr w:type="spellEnd"/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применяется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объединение</w:t>
            </w:r>
            <w:proofErr w:type="spellEnd"/>
          </w:p>
        </w:tc>
      </w:tr>
      <w:tr w:rsidR="0094203E">
        <w:tc>
          <w:tcPr>
            <w:tcW w:w="0" w:type="auto"/>
          </w:tcPr>
          <w:p w:rsidR="0094203E" w:rsidRDefault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6.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4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за проверку тетрадей для учителей начальных классов, преподавателей литературы, русского языка, математики, иностранных языков, языков КМНС</w:t>
            </w:r>
          </w:p>
        </w:tc>
        <w:tc>
          <w:tcPr>
            <w:tcW w:w="0" w:type="auto"/>
          </w:tcPr>
          <w:p w:rsidR="0094203E" w:rsidRDefault="00ED68E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в размере </w:t>
            </w:r>
            <w:r w:rsidR="00C8734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800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рублей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br/>
              <w:t>на ставку заработной платы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по факту нагрузки</w:t>
            </w:r>
          </w:p>
        </w:tc>
      </w:tr>
      <w:tr w:rsidR="0094203E">
        <w:tc>
          <w:tcPr>
            <w:tcW w:w="0" w:type="auto"/>
          </w:tcPr>
          <w:p w:rsidR="0094203E" w:rsidRDefault="00ED68E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6</w:t>
            </w:r>
            <w:r w:rsidR="00C8734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.5.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проверка тетрадей для учителей (преподавателей)  физики, химии, географии, истории, черчения, биологии</w:t>
            </w:r>
            <w:proofErr w:type="gramEnd"/>
          </w:p>
        </w:tc>
        <w:tc>
          <w:tcPr>
            <w:tcW w:w="0" w:type="auto"/>
          </w:tcPr>
          <w:p w:rsidR="0094203E" w:rsidRDefault="00ED68E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в размере </w:t>
            </w:r>
            <w:r w:rsidR="00C8734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400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рублей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br/>
              <w:t>на ставку заработной платы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по факту нагрузки</w:t>
            </w:r>
          </w:p>
        </w:tc>
      </w:tr>
      <w:tr w:rsidR="0094203E">
        <w:tc>
          <w:tcPr>
            <w:tcW w:w="0" w:type="auto"/>
          </w:tcPr>
          <w:p w:rsidR="0094203E" w:rsidRDefault="00ED68E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6.</w:t>
            </w:r>
            <w:r w:rsidR="00C8734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за работу в классах (группах) для обучающихся с ограниченными возможностями здоровья</w:t>
            </w:r>
            <w:proofErr w:type="gramEnd"/>
          </w:p>
        </w:tc>
        <w:tc>
          <w:tcPr>
            <w:tcW w:w="0" w:type="auto"/>
          </w:tcPr>
          <w:p w:rsidR="0094203E" w:rsidRDefault="00ED68EC" w:rsidP="00513C57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в размере </w:t>
            </w:r>
            <w:r w:rsidR="00513C57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800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рублей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br/>
              <w:t>на ставку заработной платы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по факту нагрузки</w:t>
            </w:r>
          </w:p>
        </w:tc>
      </w:tr>
      <w:tr w:rsidR="0094203E">
        <w:tc>
          <w:tcPr>
            <w:tcW w:w="0" w:type="auto"/>
          </w:tcPr>
          <w:p w:rsidR="0094203E" w:rsidRDefault="00ED68E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6.</w:t>
            </w:r>
            <w:r w:rsidR="00513C57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за преподавание национальных языков КМНС</w:t>
            </w:r>
          </w:p>
        </w:tc>
        <w:tc>
          <w:tcPr>
            <w:tcW w:w="0" w:type="auto"/>
          </w:tcPr>
          <w:p w:rsidR="0094203E" w:rsidRDefault="00C8734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в размере 800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рублей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br/>
              <w:t>на ставку заработной платы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по факту на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грузки</w:t>
            </w:r>
            <w:proofErr w:type="spellEnd"/>
          </w:p>
        </w:tc>
      </w:tr>
      <w:tr w:rsidR="0094203E">
        <w:tc>
          <w:tcPr>
            <w:tcW w:w="0" w:type="auto"/>
          </w:tcPr>
          <w:p w:rsidR="0094203E" w:rsidRDefault="00513C57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6.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8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за реализацию программы с углубленным изучением отдельных предметов</w:t>
            </w:r>
          </w:p>
        </w:tc>
        <w:tc>
          <w:tcPr>
            <w:tcW w:w="0" w:type="auto"/>
          </w:tcPr>
          <w:p w:rsidR="0094203E" w:rsidRDefault="00C8734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в размере 400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рублей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br/>
              <w:t>на ставку заработной платы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по факту нагрузки</w:t>
            </w:r>
          </w:p>
        </w:tc>
      </w:tr>
      <w:tr w:rsidR="0094203E">
        <w:tc>
          <w:tcPr>
            <w:tcW w:w="0" w:type="auto"/>
          </w:tcPr>
          <w:p w:rsidR="0094203E" w:rsidRDefault="00513C57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6.9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.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за работу с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на дому</w:t>
            </w:r>
          </w:p>
        </w:tc>
        <w:tc>
          <w:tcPr>
            <w:tcW w:w="0" w:type="auto"/>
          </w:tcPr>
          <w:p w:rsidR="0094203E" w:rsidRDefault="00ED68E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в размере </w:t>
            </w:r>
            <w:r w:rsidR="00C8734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800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рублей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br/>
              <w:t>на ставку заработной платы</w:t>
            </w:r>
          </w:p>
        </w:tc>
        <w:tc>
          <w:tcPr>
            <w:tcW w:w="0" w:type="auto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по факту нагрузки</w:t>
            </w:r>
          </w:p>
        </w:tc>
      </w:tr>
      <w:tr w:rsidR="0094203E">
        <w:trPr>
          <w:trHeight w:val="276"/>
        </w:trPr>
        <w:tc>
          <w:tcPr>
            <w:tcW w:w="0" w:type="auto"/>
            <w:vMerge w:val="restart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6</w:t>
            </w:r>
            <w:r w:rsidR="00C8734C">
              <w:rPr>
                <w:rFonts w:ascii="Times New Roman" w:hAnsi="Times New Roman" w:cs="Times New Roman"/>
                <w:color w:val="000000" w:themeColor="text1"/>
                <w:szCs w:val="24"/>
              </w:rPr>
              <w:t>.1</w:t>
            </w:r>
            <w:r w:rsidR="00513C57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0" w:type="auto"/>
            <w:vMerge w:val="restart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за работу в классах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lastRenderedPageBreak/>
              <w:t>(дошкольных группах) компенсирующего обучения (направленности)  (за исключением классов (дошкольных групп), созданных в образовательной организации для обучающихся с ограниченными возможностями здоровья</w:t>
            </w:r>
            <w:proofErr w:type="gramEnd"/>
          </w:p>
        </w:tc>
        <w:tc>
          <w:tcPr>
            <w:tcW w:w="0" w:type="auto"/>
            <w:vMerge w:val="restart"/>
          </w:tcPr>
          <w:p w:rsidR="0094203E" w:rsidRDefault="00C8734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lastRenderedPageBreak/>
              <w:t>в размере 800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рублей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br/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lastRenderedPageBreak/>
              <w:t>на ставку заработной платы</w:t>
            </w:r>
          </w:p>
        </w:tc>
        <w:tc>
          <w:tcPr>
            <w:tcW w:w="0" w:type="auto"/>
            <w:vMerge w:val="restart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lastRenderedPageBreak/>
              <w:t>по факту нагрузки</w:t>
            </w:r>
          </w:p>
        </w:tc>
      </w:tr>
      <w:tr w:rsidR="0094203E">
        <w:trPr>
          <w:trHeight w:val="276"/>
        </w:trPr>
        <w:tc>
          <w:tcPr>
            <w:tcW w:w="0" w:type="auto"/>
            <w:vMerge w:val="restart"/>
          </w:tcPr>
          <w:p w:rsidR="0094203E" w:rsidRDefault="00513C57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lastRenderedPageBreak/>
              <w:t>6.11</w:t>
            </w:r>
            <w:r w:rsidR="00ED68E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.</w:t>
            </w:r>
          </w:p>
        </w:tc>
        <w:tc>
          <w:tcPr>
            <w:tcW w:w="0" w:type="auto"/>
            <w:vMerge w:val="restart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за работу в классах (дошкольных группах) комбинированной направленности, реализующих совместное образование здоровых детей и детей с ограниченными возможностями здоровья </w:t>
            </w:r>
          </w:p>
        </w:tc>
        <w:tc>
          <w:tcPr>
            <w:tcW w:w="0" w:type="auto"/>
            <w:vMerge w:val="restart"/>
          </w:tcPr>
          <w:p w:rsidR="0094203E" w:rsidRDefault="00ED68EC" w:rsidP="00C8734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в размере </w:t>
            </w:r>
            <w:r w:rsidR="00C8734C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800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рублей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br/>
              <w:t>на ставку заработной платы</w:t>
            </w:r>
          </w:p>
        </w:tc>
        <w:tc>
          <w:tcPr>
            <w:tcW w:w="0" w:type="auto"/>
            <w:vMerge w:val="restart"/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по факту нагрузки</w:t>
            </w:r>
          </w:p>
        </w:tc>
      </w:tr>
      <w:tr w:rsidR="0094203E">
        <w:tc>
          <w:tcPr>
            <w:tcW w:w="0" w:type="auto"/>
            <w:tcBorders>
              <w:bottom w:val="single" w:sz="4" w:space="0" w:color="000000"/>
            </w:tcBorders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7.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Ежемесячная процентная надбавка за работу со сведениями, составляющими государственную тайну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94203E" w:rsidRDefault="00ED68EC">
            <w:pPr>
              <w:pStyle w:val="ConsPlusNormal0"/>
              <w:contextualSpacing/>
              <w:jc w:val="center"/>
              <w:rPr>
                <w:color w:val="000000" w:themeColor="text1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имеющими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степень секретности «особой важности» - 50 - 75%,</w:t>
            </w:r>
          </w:p>
          <w:p w:rsidR="0094203E" w:rsidRDefault="00ED68EC">
            <w:pPr>
              <w:pStyle w:val="ConsPlusNormal0"/>
              <w:contextualSpacing/>
              <w:jc w:val="center"/>
              <w:rPr>
                <w:color w:val="000000" w:themeColor="text1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имеющими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степень секретности «совершенно секретно» - 30 - 50%,</w:t>
            </w:r>
          </w:p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имеющими степень секретности «секретно» при оформлении допуска с проведением проверочных мероприятий - 10 - 15%, без проведения проверочных мероприятий - 5 - 10%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при определении размера ежемесячной процентной надбавки учитывается объем сведений, к которым указанные граждане имеют доступ, а также продолжительность срока, в течение которого сохраняется актуальность засекречивания этих сведений</w:t>
            </w:r>
          </w:p>
        </w:tc>
      </w:tr>
      <w:tr w:rsidR="0094203E">
        <w:trPr>
          <w:trHeight w:val="276"/>
        </w:trPr>
        <w:tc>
          <w:tcPr>
            <w:tcW w:w="0" w:type="auto"/>
            <w:vMerge w:val="restart"/>
            <w:tcBorders>
              <w:bottom w:val="single" w:sz="4" w:space="0" w:color="000000"/>
            </w:tcBorders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8.</w:t>
            </w:r>
          </w:p>
        </w:tc>
        <w:tc>
          <w:tcPr>
            <w:tcW w:w="0" w:type="auto"/>
            <w:vMerge w:val="restart"/>
            <w:tcBorders>
              <w:bottom w:val="single" w:sz="4" w:space="0" w:color="000000"/>
            </w:tcBorders>
          </w:tcPr>
          <w:p w:rsidR="0094203E" w:rsidRDefault="00ED68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Повышение женщинам, работающим в организациях, расположенных в сельской местности</w:t>
            </w:r>
          </w:p>
        </w:tc>
        <w:tc>
          <w:tcPr>
            <w:tcW w:w="0" w:type="auto"/>
            <w:vMerge w:val="restart"/>
            <w:tcBorders>
              <w:bottom w:val="single" w:sz="4" w:space="0" w:color="000000"/>
            </w:tcBorders>
          </w:tcPr>
          <w:p w:rsidR="0094203E" w:rsidRDefault="00ED68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30% оклада (должностного оклада), ставки заработной платы</w:t>
            </w:r>
          </w:p>
        </w:tc>
        <w:tc>
          <w:tcPr>
            <w:tcW w:w="0" w:type="auto"/>
            <w:vMerge w:val="restart"/>
            <w:tcBorders>
              <w:bottom w:val="single" w:sz="4" w:space="0" w:color="000000"/>
            </w:tcBorders>
          </w:tcPr>
          <w:p w:rsidR="0094203E" w:rsidRDefault="00ED68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 xml:space="preserve">осуществляется в соответствии со </w:t>
            </w:r>
            <w:hyperlink r:id="rId32" w:tooltip="https://login.consultant.ru/link/?req=doc&amp;base=LAW&amp;n=433304&amp;dst=707&amp;field=134&amp;date=12.09.2023" w:history="1">
              <w:r>
                <w:rPr>
                  <w:rStyle w:val="aff0"/>
                  <w:color w:val="000000" w:themeColor="text1"/>
                  <w:sz w:val="24"/>
                  <w:szCs w:val="24"/>
                  <w:u w:val="none"/>
                </w:rPr>
                <w:t>статьей 149</w:t>
              </w:r>
            </w:hyperlink>
            <w:r>
              <w:rPr>
                <w:color w:val="000000" w:themeColor="text1"/>
                <w:sz w:val="24"/>
                <w:szCs w:val="24"/>
              </w:rPr>
              <w:t xml:space="preserve"> Трудового кодекса Российской Федерации, </w:t>
            </w:r>
            <w:hyperlink r:id="rId33" w:tooltip="https://login.consultant.ru/link/?req=doc&amp;base=LAW&amp;n=86840&amp;date=12.09.2023" w:history="1">
              <w:r>
                <w:rPr>
                  <w:rStyle w:val="aff0"/>
                  <w:color w:val="000000" w:themeColor="text1"/>
                  <w:sz w:val="24"/>
                  <w:szCs w:val="24"/>
                  <w:u w:val="none"/>
                </w:rPr>
                <w:t>постановлением</w:t>
              </w:r>
            </w:hyperlink>
            <w:r>
              <w:rPr>
                <w:color w:val="000000" w:themeColor="text1"/>
                <w:sz w:val="24"/>
                <w:szCs w:val="24"/>
              </w:rPr>
              <w:t xml:space="preserve"> Верховного Совета РСФСР от 1 ноября 1990 года № 298/3-1 «О неотложных мерах по улучшению положения женщин, семьи, охраны материнства и детства на селе», в случае,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если по условиям труда рабочий день разделен на части (с перерывом более 2-х часов)</w:t>
            </w:r>
            <w:proofErr w:type="gramEnd"/>
          </w:p>
        </w:tc>
      </w:tr>
      <w:tr w:rsidR="0094203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Районный коэффициент за работу в местностях с особыми климатическими условиями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1,7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осуществляется в соответствии со статьями 315 - 317 Трудового кодекса Российской Федерации и Законом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highlight w:val="white"/>
                <w:lang w:val="ru-RU"/>
              </w:rPr>
              <w:t>автономного округа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br/>
              <w:t>от 9 декабря 2004 года № 76-оз «О гарантиях и компенсациях для лиц, проживающих в Ханты-Мансийском автономном округе – Югре, работающих в государственных органах и государственных учреждениях Ханты-Мансийского автономного округа – Югры, территориальном фонде обязательного медицинского страхования Ханты-Мансийского автономного округа – Югры»</w:t>
            </w:r>
            <w:r w:rsidR="00AA0DF7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, </w:t>
            </w:r>
            <w:r w:rsidR="00AA0DF7" w:rsidRPr="00AA0D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white"/>
                <w:lang w:val="ru-RU" w:eastAsia="ru-RU"/>
              </w:rPr>
              <w:t xml:space="preserve"> </w:t>
            </w:r>
            <w:r w:rsidR="00AA0DF7" w:rsidRPr="00AA0DF7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на основании Решения Думы Березовского района № 328</w:t>
            </w:r>
            <w:proofErr w:type="gramEnd"/>
            <w:r w:rsidR="00AA0DF7" w:rsidRPr="00AA0DF7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, от 15.04.2005 года «Об утверждении положения о гарантиях и </w:t>
            </w:r>
            <w:proofErr w:type="gramStart"/>
            <w:r w:rsidR="00AA0DF7" w:rsidRPr="00AA0DF7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компенсациях</w:t>
            </w:r>
            <w:proofErr w:type="gramEnd"/>
            <w:r w:rsidR="00AA0DF7" w:rsidRPr="00AA0DF7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 для лиц проживающих в муниципальном образовании Березовский район, работающих в органах местного самоуправления и муниципальных учреждениях Березовского района»</w:t>
            </w:r>
          </w:p>
        </w:tc>
      </w:tr>
      <w:tr w:rsidR="0094203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03E" w:rsidRDefault="00ED68EC">
            <w:pPr>
              <w:pStyle w:val="ConsPlusNormal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03E" w:rsidRDefault="00ED68EC">
            <w:pPr>
              <w:pStyle w:val="ConsPlusNormal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Процентная надбавка за стаж работы в местностях, приравненных к районам Крайнего Севера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03E" w:rsidRDefault="00ED68EC">
            <w:pPr>
              <w:pStyle w:val="ConsPlusNormal0"/>
              <w:ind w:firstLine="234"/>
              <w:contextualSpacing/>
              <w:jc w:val="both"/>
              <w:rPr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до 80% - Белоярский и Березовский районы (в том числе муниципальные образования, входящие в состав Белоярского и Березовского районов);</w:t>
            </w:r>
          </w:p>
          <w:p w:rsidR="0094203E" w:rsidRDefault="0094203E">
            <w:pPr>
              <w:pStyle w:val="ConsPlusNormal0"/>
              <w:ind w:firstLine="234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03E" w:rsidRDefault="0094203E">
            <w:pPr>
              <w:pStyle w:val="ConsPlusNormal0"/>
              <w:jc w:val="center"/>
              <w:rPr>
                <w:lang w:val="ru-RU"/>
              </w:rPr>
            </w:pPr>
          </w:p>
        </w:tc>
      </w:tr>
    </w:tbl>
    <w:p w:rsidR="0094203E" w:rsidRDefault="0094203E" w:rsidP="00614198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</w:p>
    <w:p w:rsidR="0094203E" w:rsidRDefault="00614198" w:rsidP="00614198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3.7.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Выплаты компенсационного характера устанавливаются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в процентах к повышенным окладам (должностным окладам), ставкам заработной платы работников или в абсолютных размерах, если иное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не установлено законодательством Российской Федерации.</w:t>
      </w:r>
    </w:p>
    <w:p w:rsidR="0094203E" w:rsidRDefault="00614198" w:rsidP="00614198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3.8.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Районный коэффициент за работу в местностях с особыми климатическими условиями и процентная надбавка за стаж работы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в </w:t>
      </w:r>
      <w:proofErr w:type="gramStart"/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местностях, приравненных к районам Крайнего Севера начисляются</w:t>
      </w:r>
      <w:proofErr w:type="gramEnd"/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на виды выплат, предусмотренные системой оплаты труда, за исключением стимулирующих и иных выплат, установленных в абсолютном размере.</w:t>
      </w:r>
    </w:p>
    <w:p w:rsidR="0094203E" w:rsidRDefault="0094203E">
      <w:pPr>
        <w:pStyle w:val="ConsPlusNormal0"/>
        <w:contextualSpacing/>
        <w:jc w:val="center"/>
        <w:rPr>
          <w:color w:val="000000" w:themeColor="text1"/>
          <w:sz w:val="28"/>
          <w:szCs w:val="28"/>
          <w:lang w:val="ru-RU"/>
        </w:rPr>
      </w:pPr>
    </w:p>
    <w:p w:rsidR="0094203E" w:rsidRDefault="00A62DEF" w:rsidP="00A62DEF">
      <w:pPr>
        <w:pStyle w:val="ConsPlusNormal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4.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Порядок и условия осуществления стимулирующих выплат, критерии их установления</w:t>
      </w:r>
    </w:p>
    <w:p w:rsidR="0094203E" w:rsidRDefault="0094203E" w:rsidP="00A62DEF">
      <w:pPr>
        <w:pStyle w:val="ConsPlusNormal0"/>
        <w:ind w:firstLine="851"/>
        <w:contextualSpacing/>
        <w:jc w:val="center"/>
        <w:rPr>
          <w:color w:val="000000" w:themeColor="text1"/>
          <w:sz w:val="28"/>
          <w:szCs w:val="28"/>
          <w:lang w:val="ru-RU"/>
        </w:rPr>
      </w:pPr>
    </w:p>
    <w:p w:rsidR="0094203E" w:rsidRDefault="00A62DEF" w:rsidP="00A62DEF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4.1.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 стимулирующим выплатам относятся выплаты, направленные на стимулирование работника к качественному результату, а также поощрение за выполненную работу:</w:t>
      </w:r>
    </w:p>
    <w:p w:rsidR="0094203E" w:rsidRDefault="00ED68EC" w:rsidP="00A62DEF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 интенсивность и высокие результаты работы;</w:t>
      </w:r>
    </w:p>
    <w:p w:rsidR="0094203E" w:rsidRDefault="00ED68EC" w:rsidP="00A62DEF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 качество выполняемых работ;</w:t>
      </w:r>
    </w:p>
    <w:p w:rsidR="0094203E" w:rsidRDefault="00ED68EC" w:rsidP="00A62DEF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по итогам работы за </w:t>
      </w:r>
      <w:r w:rsidR="0067421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месяц,</w:t>
      </w:r>
      <w:r w:rsid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за</w:t>
      </w:r>
      <w:r w:rsidR="0067421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год.</w:t>
      </w:r>
    </w:p>
    <w:p w:rsidR="0094203E" w:rsidRDefault="00ED68EC" w:rsidP="00A62DEF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При оценке эффективности работы различных категорий работников, включая решение об установлении (снижении) выплат стимулирующего характера, принимается с осуществлением демократических процедур (создание соответствующей комиссии с участием представительного органа работников).</w:t>
      </w:r>
    </w:p>
    <w:p w:rsidR="0094203E" w:rsidRDefault="00A62DEF" w:rsidP="00A62DEF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4.2.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Выплата за интенсивность и высокие результаты работы характеризуется степенью напряженности в процессе труда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и устанавливается </w:t>
      </w:r>
      <w:proofErr w:type="gramStart"/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</w:t>
      </w:r>
      <w:proofErr w:type="gramEnd"/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:rsidR="0094203E" w:rsidRDefault="00ED68EC" w:rsidP="00A62DEF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высокую результативность работы;</w:t>
      </w:r>
    </w:p>
    <w:p w:rsidR="0094203E" w:rsidRDefault="00ED68EC" w:rsidP="00A62DEF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участие в выполнении важных работ, мероприятий;</w:t>
      </w:r>
    </w:p>
    <w:p w:rsidR="0094203E" w:rsidRDefault="00ED68EC" w:rsidP="00A62DEF">
      <w:pPr>
        <w:pStyle w:val="ConsPlusNormal0"/>
        <w:ind w:firstLine="851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обеспечение безаварийной, безотказной и бесперебойной работы всех служб организации.</w:t>
      </w:r>
    </w:p>
    <w:p w:rsidR="0094203E" w:rsidRPr="00513C57" w:rsidRDefault="00ED68EC" w:rsidP="00A62DEF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Порядок установления выплаты закрепляется локальным нормативным актом организации</w:t>
      </w:r>
      <w:r w:rsidR="0067421F" w:rsidRPr="00513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r w:rsidR="0067421F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согласованным с комитетом образования администрации Березовского района</w:t>
      </w:r>
      <w:r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94203E" w:rsidRPr="00513C57" w:rsidRDefault="00ED68EC" w:rsidP="00A62DEF">
      <w:pPr>
        <w:pStyle w:val="ConsPlusNormal0"/>
        <w:ind w:firstLine="851"/>
        <w:contextualSpacing/>
        <w:jc w:val="both"/>
        <w:rPr>
          <w:i/>
          <w:color w:val="000000" w:themeColor="text1"/>
          <w:sz w:val="22"/>
          <w:szCs w:val="22"/>
          <w:lang w:val="ru-RU"/>
        </w:rPr>
      </w:pPr>
      <w:r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Выплата устанавливается на срок не более года.</w:t>
      </w:r>
    </w:p>
    <w:p w:rsidR="0094203E" w:rsidRPr="00513C57" w:rsidRDefault="00ED68EC" w:rsidP="00A62DEF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Конкретный размер выплаты за интенсивность и высокие результаты работы определяется в процентах от повышенного должностного оклада (оклада) работника или в абсолютном размере.</w:t>
      </w:r>
    </w:p>
    <w:p w:rsidR="0094203E" w:rsidRPr="00513C57" w:rsidRDefault="00ED68EC" w:rsidP="00A62DEF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Параметры и критерии снижения (лишения) стимулирующей выплаты за интенсивность и высокие результаты работы устанавливаются локальным актом организации в соответствии с параметрами и критериями снижения (лишения), устанавливаемыми </w:t>
      </w:r>
      <w:r w:rsidR="0067421F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данным положением</w:t>
      </w:r>
      <w:r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94203E" w:rsidRDefault="00A62DEF" w:rsidP="00A62DEF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4.3.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Выплата за качество выполняемых работ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устанавливается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в соответствии с показателями и критериями оценки эффективности деятельности </w:t>
      </w:r>
      <w:r w:rsidR="00ED68EC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работников, утверждаемыми локальным нормативным актом организации</w:t>
      </w:r>
      <w:r w:rsidR="0067421F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согласованным с комитетом образования администрации Березовского района</w:t>
      </w:r>
      <w:r w:rsidR="00ED68EC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в соответствии с перечнем показателей эффективности деятельности организации, установленным </w:t>
      </w:r>
      <w:r w:rsidR="0067421F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комитетом образования администрации Березовского района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качестве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критериев оценки эффективности деятельности работников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используются индикаторы, указывающие на их участие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 xml:space="preserve">в создании и использовании ресурсов организации (человеческих, материально-технических, финансовых, технологических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и информационных).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Индикатор должен быть представлен в исчислимом формате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(в единицах, штуках, долях, процентах и прочих единицах измерений)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для эффективного использования в качестве инструмента оценки деятельности.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Оценка деятельности с использованием индикаторов осуществляется на основании статистических данных, результатов диагностик, замеров, опросов.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Инструменты оценки (критерии, типы работы и индикаторы, оценивающие данный критерий, вес индикатора) устанавливаются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в зависимости от принятых показателей эффективности деятельности организации и отдельных категорий работников.</w:t>
      </w:r>
    </w:p>
    <w:p w:rsidR="0094203E" w:rsidRPr="00513C57" w:rsidRDefault="00ED68EC">
      <w:pPr>
        <w:pStyle w:val="ConsPlusNormal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Конкретный размер выплаты за качество выполняемых работ устанавливается работнику в процентах от повышенного должностного оклада (оклада) работника или в абсолютном размере. Порядок установления выплаты закрепляется локальным нормативным актом </w:t>
      </w:r>
      <w:r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организации</w:t>
      </w:r>
      <w:r w:rsidR="0067421F" w:rsidRPr="00513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67421F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согласованным с комитетом образования администрации Березовского района</w:t>
      </w:r>
      <w:r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 xml:space="preserve">Установление размера выплаты за качество выполняемых работ производится не чаще 1 раза в </w:t>
      </w:r>
      <w:r w:rsidR="00AA0DF7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календарный </w:t>
      </w:r>
      <w:r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год по результатам предшествующего периода в соответствии с показателями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критериями оценки качества и эффективности деятельности работников организации.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Дополнительно за качество выполняемых работ в организации может быть установлена единовременная (разовая) стимулирующая выплата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за особые достижения при выполнении услуг (работ)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с показателями и критериями оценки эффективности деятельности </w:t>
      </w:r>
      <w:r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работников, утверждаемыми локальным нормативным актом организации</w:t>
      </w:r>
      <w:r w:rsidR="0067421F" w:rsidRPr="00513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67421F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согласованным с комитетом образования администрации Березовского района</w:t>
      </w:r>
      <w:r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:rsidR="0094203E" w:rsidRDefault="00ED68EC" w:rsidP="00A62DEF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Размер единовременной стимулирующей выплаты за особые достижения при выполнении услуг (работ) устанавливается в абсолютном размере и выплачивается в пределах фонда оплаты труда, формируемого организацией в соответствии с разделом </w:t>
      </w:r>
      <w:r w:rsidR="006B54B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настоящего Положения.</w:t>
      </w:r>
    </w:p>
    <w:p w:rsidR="0094203E" w:rsidRPr="00513C57" w:rsidRDefault="00A62DEF" w:rsidP="00A62DEF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4.4. </w:t>
      </w:r>
      <w:r w:rsidR="00ED68EC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Выплата по итогам работы за </w:t>
      </w:r>
      <w:r w:rsidR="0067421F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месяц</w:t>
      </w:r>
      <w:r w:rsidR="00ED68EC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осуществляется с целью поощрения работников за </w:t>
      </w:r>
      <w:r w:rsidR="0067421F" w:rsidRPr="00513C57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выполнение поставленных задач и показателей</w:t>
      </w:r>
      <w:r w:rsidR="0067421F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 соответствии с коллективным договором, локальным нормативным актом организации </w:t>
      </w:r>
      <w:r w:rsidR="00ED68EC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соответствии с коллективным договором, локальным нормативным актом организации</w:t>
      </w:r>
      <w:r w:rsidR="0067421F" w:rsidRPr="00513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67421F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согласованным с комитетом образования администрации Березовского района</w:t>
      </w:r>
      <w:r w:rsidR="00ED68EC" w:rsidRPr="00513C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67421F" w:rsidRPr="00513C57" w:rsidRDefault="0067421F" w:rsidP="00A62D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 w:themeColor="text1"/>
          <w:sz w:val="28"/>
          <w:szCs w:val="28"/>
        </w:rPr>
      </w:pPr>
      <w:r w:rsidRPr="00513C57">
        <w:rPr>
          <w:color w:val="000000" w:themeColor="text1"/>
          <w:sz w:val="28"/>
          <w:szCs w:val="28"/>
        </w:rPr>
        <w:t>Конкретный размер выплаты по итогам работы за месяц определяется в процентах от повышенного должностного оклада (оклада) работника.</w:t>
      </w:r>
    </w:p>
    <w:p w:rsidR="0094203E" w:rsidRDefault="00ED68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color w:val="000000" w:themeColor="text1"/>
        </w:rPr>
      </w:pPr>
      <w:r w:rsidRPr="00513C57">
        <w:rPr>
          <w:color w:val="000000" w:themeColor="text1"/>
          <w:sz w:val="28"/>
          <w:szCs w:val="28"/>
        </w:rPr>
        <w:lastRenderedPageBreak/>
        <w:t>Премиальная выплата по итогам работы за год осуществляется в конце финансового года при наличии средств по фонду оплаты труда, формируемого организацией</w:t>
      </w:r>
      <w:r>
        <w:rPr>
          <w:color w:val="000000" w:themeColor="text1"/>
          <w:sz w:val="28"/>
          <w:szCs w:val="28"/>
        </w:rPr>
        <w:t xml:space="preserve"> в соответствии с разделом </w:t>
      </w:r>
      <w:r w:rsidR="006B54BB">
        <w:rPr>
          <w:color w:val="000000" w:themeColor="text1"/>
          <w:sz w:val="28"/>
          <w:szCs w:val="28"/>
        </w:rPr>
        <w:t>7</w:t>
      </w:r>
      <w:r>
        <w:rPr>
          <w:color w:val="000000" w:themeColor="text1"/>
          <w:sz w:val="28"/>
          <w:szCs w:val="28"/>
        </w:rPr>
        <w:t xml:space="preserve"> настоящего Положения.</w:t>
      </w:r>
    </w:p>
    <w:p w:rsidR="0067421F" w:rsidRPr="0067421F" w:rsidRDefault="0067421F" w:rsidP="0067421F">
      <w:pPr>
        <w:pStyle w:val="ConsPlusNormal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421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Предельный размер выплаты по итогам работы за год - не более 2 должностных окладов, ставок заработной платы с начислением на них районного коэффициента, процентной надбавки к заработной плате за работу в районах Крайнего Севера и приравненных к ним местностях по основной занимаемой должности (профессии). При расчете фонда оплаты труда учитывается должностной оклад (ставка заработной платы) с учетом повышения, предусмотренного  настоящего Положения, по основной занимаемой должности, 10% стимулирующей выплаты, районный коэффициент и процентная надбавка за стаж работы в местностях, приравненных к районам Крайнего Севера.</w:t>
      </w:r>
    </w:p>
    <w:p w:rsidR="0067421F" w:rsidRDefault="0067421F" w:rsidP="0067421F">
      <w:pPr>
        <w:pStyle w:val="ConsPlusNormal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421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Выплаты по итогам работы за месяц, год устанавливаются с учетом фактически отработанного времени в отчетном периоде.</w:t>
      </w:r>
    </w:p>
    <w:p w:rsidR="0094203E" w:rsidRDefault="00ED68EC" w:rsidP="0067421F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Примерный перечень показателей и условий для премирования работников организации: 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надлежащее исполнение возложенных на работника функций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и полномочий в отчетном периоде; 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проявление инициативы в выполнении должностных обязанностей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и внесение предложений для более качественного и полного решения вопросов, предусмотренных должностными обязанностями; 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соблюдение служебной дисциплины, умение организовать работу, бесконфликтность, создание здоровой, деловой обстановки в коллективе. </w:t>
      </w:r>
    </w:p>
    <w:p w:rsidR="0094203E" w:rsidRDefault="00ED68EC">
      <w:pPr>
        <w:pStyle w:val="ConsPlusNormal0"/>
        <w:ind w:firstLine="708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Показатели, за которые производится снижение размера премиальной выплаты по итогам работы за год, устанавливаются в соответствии с </w:t>
      </w:r>
      <w:hyperlink w:anchor="p9" w:tooltip="#p9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  <w:lang w:val="ru-RU"/>
          </w:rPr>
          <w:t xml:space="preserve">таблицей </w:t>
        </w:r>
        <w:r w:rsidR="00A62DEF">
          <w:rPr>
            <w:rFonts w:ascii="Times New Roman" w:hAnsi="Times New Roman" w:cs="Times New Roman"/>
            <w:color w:val="000000" w:themeColor="text1"/>
            <w:sz w:val="28"/>
            <w:szCs w:val="28"/>
            <w:lang w:val="ru-RU"/>
          </w:rPr>
          <w:t>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94203E" w:rsidRDefault="0094203E">
      <w:pPr>
        <w:contextualSpacing/>
        <w:jc w:val="both"/>
        <w:rPr>
          <w:color w:val="000000" w:themeColor="text1"/>
        </w:rPr>
      </w:pPr>
    </w:p>
    <w:p w:rsidR="0094203E" w:rsidRDefault="00ED68EC">
      <w:pPr>
        <w:contextualSpacing/>
        <w:jc w:val="right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Таблица </w:t>
      </w:r>
      <w:r w:rsidR="00A62DEF">
        <w:rPr>
          <w:color w:val="000000" w:themeColor="text1"/>
          <w:sz w:val="28"/>
          <w:szCs w:val="28"/>
        </w:rPr>
        <w:t>9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364"/>
        <w:gridCol w:w="3282"/>
      </w:tblGrid>
      <w:tr w:rsidR="0094203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Показатели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Процент снижения от общего (допустимого) объема выплаты работнику </w:t>
            </w:r>
          </w:p>
        </w:tc>
      </w:tr>
      <w:tr w:rsidR="0094203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 </w:t>
            </w:r>
          </w:p>
        </w:tc>
      </w:tr>
      <w:tr w:rsidR="0094203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Неисполнение или ненадлежащее исполнение должностных обязанностей, неквалифицированная подготовка документов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 20% </w:t>
            </w:r>
          </w:p>
        </w:tc>
      </w:tr>
      <w:tr w:rsidR="0094203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Некачественное, несвоевременное выполнение планов работы, постановлений, распоряжений, решений, поручений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 20% </w:t>
            </w:r>
          </w:p>
        </w:tc>
      </w:tr>
      <w:tr w:rsidR="0094203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Нарушение сроков представления установленной отчетности, представление не достоверной информации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 20% </w:t>
            </w:r>
          </w:p>
        </w:tc>
      </w:tr>
      <w:tr w:rsidR="0094203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Несоблюдение трудовой дисциплины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 20% </w:t>
            </w:r>
          </w:p>
        </w:tc>
      </w:tr>
    </w:tbl>
    <w:p w:rsidR="0094203E" w:rsidRDefault="0094203E">
      <w:pPr>
        <w:pStyle w:val="ConsPlusNormal0"/>
        <w:ind w:firstLine="708"/>
        <w:contextualSpacing/>
        <w:jc w:val="both"/>
        <w:rPr>
          <w:color w:val="000000" w:themeColor="text1"/>
        </w:rPr>
      </w:pPr>
    </w:p>
    <w:p w:rsidR="0094203E" w:rsidRDefault="00A62DEF" w:rsidP="00A62DEF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4.5.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Перечень и размеры стимулирующих выплат устанавливаются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в соответствии с таблицей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10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94203E" w:rsidRDefault="00ED68EC">
      <w:pPr>
        <w:widowControl w:val="0"/>
        <w:contextualSpacing/>
        <w:jc w:val="right"/>
        <w:outlineLvl w:val="2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lastRenderedPageBreak/>
        <w:t xml:space="preserve">Таблица </w:t>
      </w:r>
      <w:r w:rsidR="00A62DEF">
        <w:rPr>
          <w:color w:val="000000" w:themeColor="text1"/>
          <w:sz w:val="28"/>
          <w:szCs w:val="28"/>
        </w:rPr>
        <w:t>10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"/>
        <w:gridCol w:w="1725"/>
        <w:gridCol w:w="2252"/>
        <w:gridCol w:w="2668"/>
        <w:gridCol w:w="2061"/>
      </w:tblGrid>
      <w:tr w:rsidR="0094203E"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выплаты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Диапазон выплаты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Условия осуществления выплаты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Периодичность осуществления выплаты</w:t>
            </w:r>
          </w:p>
        </w:tc>
      </w:tr>
      <w:tr w:rsidR="0094203E">
        <w:trPr>
          <w:trHeight w:val="227"/>
        </w:trPr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94203E">
        <w:tc>
          <w:tcPr>
            <w:tcW w:w="0" w:type="auto"/>
            <w:vMerge w:val="restart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0" w:type="auto"/>
            <w:vMerge w:val="restart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Выплата за интенсивность и высокие результаты работы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абсолютном размере,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рассчитываемом в соответствии с локальным нормативным актом организации 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заместителям руководителя, главному бухгалтеру, руководителям структурных подразделений, педагогическим работникам, научным работникам. 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ежемесячно за счет средств от приносящей доход деятельности</w:t>
            </w:r>
          </w:p>
        </w:tc>
      </w:tr>
      <w:tr w:rsidR="0094203E"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0% - 50%</w:t>
            </w:r>
          </w:p>
          <w:p w:rsidR="0094203E" w:rsidRDefault="0094203E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специалистам (за исключением педагогических и научных работников), служащим за выполнение плановых работ надлежащего качества в срок или сокращенный период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ежемесячно,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с даты приема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на работу</w:t>
            </w:r>
          </w:p>
        </w:tc>
      </w:tr>
      <w:tr w:rsidR="0094203E"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 15%</w:t>
            </w:r>
          </w:p>
          <w:p w:rsidR="0094203E" w:rsidRDefault="0094203E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рабочим за выполнение плановых работ надлежащего качества в срок или сокращенный период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ежемесячно,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с даты приема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на работу</w:t>
            </w:r>
          </w:p>
        </w:tc>
      </w:tr>
      <w:tr w:rsidR="0094203E">
        <w:trPr>
          <w:trHeight w:val="322"/>
        </w:trPr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10000 рублей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присуждение государственной награды (ордена, медали, знаки, почетные звания) Российской Федерации</w:t>
            </w:r>
          </w:p>
        </w:tc>
        <w:tc>
          <w:tcPr>
            <w:tcW w:w="0" w:type="auto"/>
            <w:vMerge w:val="restart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единовременно, в течение месяца после получения награды. Выплачивается на физическое лицо по основному месту работы и основной занимаемой должности</w:t>
            </w:r>
          </w:p>
        </w:tc>
      </w:tr>
      <w:tr w:rsidR="0094203E"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7000 рублей 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присуждение государственной награды (спортивные звания) Российской Федерации</w:t>
            </w:r>
          </w:p>
        </w:tc>
        <w:tc>
          <w:tcPr>
            <w:tcW w:w="0" w:type="auto"/>
            <w:vMerge/>
            <w:vAlign w:val="center"/>
          </w:tcPr>
          <w:p w:rsidR="0094203E" w:rsidRDefault="0094203E">
            <w:pPr>
              <w:widowControl w:val="0"/>
              <w:jc w:val="center"/>
              <w:rPr>
                <w:rFonts w:ascii="Calibri" w:hAnsi="Calibri" w:cs="Calibri"/>
              </w:rPr>
            </w:pPr>
          </w:p>
        </w:tc>
      </w:tr>
      <w:tr w:rsidR="0094203E"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5000 рублей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присуждение награды (медали, знаки, почетные звания) автономного округа</w:t>
            </w:r>
          </w:p>
        </w:tc>
        <w:tc>
          <w:tcPr>
            <w:tcW w:w="0" w:type="auto"/>
            <w:vMerge/>
            <w:vAlign w:val="center"/>
          </w:tcPr>
          <w:p w:rsidR="0094203E" w:rsidRDefault="0094203E">
            <w:pPr>
              <w:widowControl w:val="0"/>
              <w:jc w:val="center"/>
              <w:rPr>
                <w:rFonts w:ascii="Calibri" w:hAnsi="Calibri" w:cs="Calibri"/>
              </w:rPr>
            </w:pPr>
          </w:p>
        </w:tc>
      </w:tr>
      <w:tr w:rsidR="0094203E"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3000 рублей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присуждение награды (почетные грамоты Губернатора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lastRenderedPageBreak/>
              <w:t>автономного округа, почетные грамоты Думы автономного округа, благодарности Губернатора автономного округа) автономного округа</w:t>
            </w:r>
          </w:p>
        </w:tc>
        <w:tc>
          <w:tcPr>
            <w:tcW w:w="0" w:type="auto"/>
            <w:vMerge/>
            <w:vAlign w:val="center"/>
          </w:tcPr>
          <w:p w:rsidR="0094203E" w:rsidRDefault="0094203E">
            <w:pPr>
              <w:widowControl w:val="0"/>
              <w:jc w:val="center"/>
              <w:rPr>
                <w:rFonts w:ascii="Calibri" w:hAnsi="Calibri" w:cs="Calibri"/>
              </w:rPr>
            </w:pPr>
          </w:p>
        </w:tc>
      </w:tr>
      <w:tr w:rsidR="0094203E"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7000 рублей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присуждение ведомственных знаков отличия в труде Российской Федерации (знак отличия, медаль, почетное звание, нагрудный знак)</w:t>
            </w:r>
          </w:p>
        </w:tc>
        <w:tc>
          <w:tcPr>
            <w:tcW w:w="0" w:type="auto"/>
            <w:vMerge/>
            <w:vAlign w:val="center"/>
          </w:tcPr>
          <w:p w:rsidR="0094203E" w:rsidRDefault="0094203E">
            <w:pPr>
              <w:widowControl w:val="0"/>
              <w:jc w:val="center"/>
              <w:rPr>
                <w:rFonts w:ascii="Calibri" w:hAnsi="Calibri" w:cs="Calibri"/>
              </w:rPr>
            </w:pPr>
          </w:p>
        </w:tc>
      </w:tr>
      <w:tr w:rsidR="0094203E"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3000 рублей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присуждение ведомственных знаков отличия в труде Российской Федерации (почетная грамота)</w:t>
            </w:r>
          </w:p>
        </w:tc>
        <w:tc>
          <w:tcPr>
            <w:tcW w:w="0" w:type="auto"/>
            <w:vMerge/>
            <w:vAlign w:val="center"/>
          </w:tcPr>
          <w:p w:rsidR="0094203E" w:rsidRDefault="0094203E">
            <w:pPr>
              <w:widowControl w:val="0"/>
              <w:jc w:val="center"/>
              <w:rPr>
                <w:rFonts w:ascii="Calibri" w:hAnsi="Calibri" w:cs="Calibri"/>
              </w:rPr>
            </w:pPr>
          </w:p>
        </w:tc>
      </w:tr>
      <w:tr w:rsidR="0094203E">
        <w:tc>
          <w:tcPr>
            <w:tcW w:w="0" w:type="auto"/>
            <w:vMerge w:val="restart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0" w:type="auto"/>
            <w:vMerge w:val="restart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Выплата за качество выполняемой работы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0 - 50%</w:t>
            </w:r>
          </w:p>
          <w:p w:rsidR="0094203E" w:rsidRDefault="0094203E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заместителям руководителя, главному бухгалтеру, руководителям структурных подразделений, педагогическим работникам, научным работникам в соответствии с показателями эффективности деятельности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ежемесячно</w:t>
            </w:r>
          </w:p>
        </w:tc>
      </w:tr>
      <w:tr w:rsidR="0094203E"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абсолютном размере,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рассчитываемом в соответствии с локальным нормативным актом организации 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специалистам (за исключением педагогических и научных работников), служащим, рабочим всех типов организаций в соответствии с показателями эффективности деятельности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ежемесячно, за счет средств от приносящей доход деятельности</w:t>
            </w:r>
          </w:p>
        </w:tc>
      </w:tr>
      <w:tr w:rsidR="0094203E"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Merge/>
          </w:tcPr>
          <w:p w:rsidR="0094203E" w:rsidRDefault="0094203E"/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абсолютном размере,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рассчитываемом в соответствии с локальным нормативным актом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lastRenderedPageBreak/>
              <w:t xml:space="preserve">организации 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за особые достижения при выполнении услуг (работ) по факту получения результата в соответствии с показателями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эффективности деятельности</w:t>
            </w:r>
          </w:p>
        </w:tc>
        <w:tc>
          <w:tcPr>
            <w:tcW w:w="0" w:type="auto"/>
            <w:vAlign w:val="center"/>
          </w:tcPr>
          <w:p w:rsidR="0094203E" w:rsidRDefault="00ED68EC" w:rsidP="0067421F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единовременно, в пределах средств по фонду оплаты труда</w:t>
            </w:r>
          </w:p>
        </w:tc>
      </w:tr>
      <w:tr w:rsidR="0094203E" w:rsidTr="00795D11">
        <w:tc>
          <w:tcPr>
            <w:tcW w:w="0" w:type="auto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Выплата по итогам работы за год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4203E" w:rsidRPr="00795D11" w:rsidRDefault="0067421F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795D11">
              <w:rPr>
                <w:bCs/>
                <w:color w:val="000000" w:themeColor="text1"/>
                <w:sz w:val="24"/>
                <w:szCs w:val="24"/>
              </w:rPr>
              <w:t>2 должностных окладов (окладов), ставок заработной платы с начислением на них районного коэффициента, процентной надбавки к заработной плате за работу в районах Крайнего Севера и приравненных к ним местностях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работникам за надлежащее исполнение возложенных на работника функций и полномочий в отчетном периоде; проявление инициативы в выполнении должностных обязанностей и внесение предложений для более качественного и полного решения вопросов, предусмотренных должностными обязанностями; соблюдение служебной дисциплины, умение организовать работу, бесконфликтность, создание здоровой, деловой обстановки в коллективе</w:t>
            </w:r>
          </w:p>
        </w:tc>
        <w:tc>
          <w:tcPr>
            <w:tcW w:w="0" w:type="auto"/>
            <w:vAlign w:val="center"/>
          </w:tcPr>
          <w:p w:rsidR="0094203E" w:rsidRDefault="00ED68E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раз в год</w:t>
            </w:r>
          </w:p>
        </w:tc>
      </w:tr>
      <w:tr w:rsidR="0067421F" w:rsidTr="00795D11">
        <w:tc>
          <w:tcPr>
            <w:tcW w:w="0" w:type="auto"/>
            <w:vAlign w:val="center"/>
          </w:tcPr>
          <w:p w:rsidR="0067421F" w:rsidRPr="00795D11" w:rsidRDefault="0067421F" w:rsidP="0067421F">
            <w:pPr>
              <w:pStyle w:val="ConsPlusNormal0"/>
              <w:jc w:val="center"/>
              <w:rPr>
                <w:bCs/>
                <w:szCs w:val="24"/>
                <w:lang w:val="ru-RU"/>
              </w:rPr>
            </w:pPr>
            <w:r w:rsidRPr="00795D11">
              <w:rPr>
                <w:bCs/>
                <w:szCs w:val="24"/>
                <w:lang w:val="ru-RU"/>
              </w:rPr>
              <w:t>4</w:t>
            </w:r>
          </w:p>
        </w:tc>
        <w:tc>
          <w:tcPr>
            <w:tcW w:w="0" w:type="auto"/>
            <w:vAlign w:val="center"/>
          </w:tcPr>
          <w:p w:rsidR="0067421F" w:rsidRPr="00795D11" w:rsidRDefault="0067421F" w:rsidP="0067421F">
            <w:pPr>
              <w:pStyle w:val="ConsPlusNormal0"/>
              <w:jc w:val="center"/>
              <w:rPr>
                <w:bCs/>
                <w:lang w:val="ru-RU"/>
              </w:rPr>
            </w:pPr>
            <w:r w:rsidRPr="00795D11">
              <w:rPr>
                <w:bCs/>
                <w:lang w:val="ru-RU"/>
              </w:rPr>
              <w:t>Выплата по итогам работы за месяц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7421F" w:rsidRPr="00795D11" w:rsidRDefault="0067421F" w:rsidP="0067421F">
            <w:pPr>
              <w:pStyle w:val="ConsPlusNormal0"/>
              <w:jc w:val="center"/>
              <w:rPr>
                <w:bCs/>
                <w:szCs w:val="24"/>
                <w:lang w:val="ru-RU"/>
              </w:rPr>
            </w:pPr>
            <w:r w:rsidRPr="00795D11">
              <w:rPr>
                <w:bCs/>
              </w:rPr>
              <w:t>0-10%</w:t>
            </w:r>
          </w:p>
        </w:tc>
        <w:tc>
          <w:tcPr>
            <w:tcW w:w="0" w:type="auto"/>
            <w:vAlign w:val="center"/>
          </w:tcPr>
          <w:p w:rsidR="0067421F" w:rsidRPr="00795D11" w:rsidRDefault="0067421F" w:rsidP="0067421F">
            <w:pPr>
              <w:pStyle w:val="ConsPlusNormal0"/>
              <w:jc w:val="center"/>
              <w:rPr>
                <w:bCs/>
                <w:szCs w:val="24"/>
                <w:lang w:val="ru-RU"/>
              </w:rPr>
            </w:pPr>
            <w:r w:rsidRPr="00795D11">
              <w:rPr>
                <w:bCs/>
                <w:szCs w:val="24"/>
                <w:lang w:val="ru-RU"/>
              </w:rPr>
              <w:t>работникам за надлежащее исполнение возложенных на работника функций и полномочий в отчетном периоде; проявление инициативы в выполнении должностных обязанностей и внесение предложений для более качественного и полного решения вопросов, предусмотренных должностными обязанностями; соблюдение служебной дисциплины, умение организовать работу, бесконфликтность, создание здоровой, деловой обстановки в коллективе</w:t>
            </w:r>
          </w:p>
        </w:tc>
        <w:tc>
          <w:tcPr>
            <w:tcW w:w="0" w:type="auto"/>
            <w:vAlign w:val="center"/>
          </w:tcPr>
          <w:p w:rsidR="0067421F" w:rsidRPr="00795D11" w:rsidRDefault="0067421F" w:rsidP="0067421F">
            <w:pPr>
              <w:pStyle w:val="ConsPlusNormal0"/>
              <w:jc w:val="center"/>
              <w:rPr>
                <w:bCs/>
                <w:szCs w:val="24"/>
                <w:lang w:val="ru-RU"/>
              </w:rPr>
            </w:pPr>
            <w:r w:rsidRPr="00795D11">
              <w:rPr>
                <w:bCs/>
                <w:lang w:val="ru-RU"/>
              </w:rPr>
              <w:t>ежемесячно, в пределах экономии средств по фонду оплаты труда</w:t>
            </w:r>
          </w:p>
        </w:tc>
      </w:tr>
    </w:tbl>
    <w:p w:rsidR="00795D11" w:rsidRPr="00795D11" w:rsidRDefault="00A62DEF" w:rsidP="00795D11">
      <w:pPr>
        <w:pStyle w:val="ConsPlusNormal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lastRenderedPageBreak/>
        <w:t xml:space="preserve">4.6. </w:t>
      </w:r>
      <w:proofErr w:type="gramStart"/>
      <w:r w:rsidR="00795D11" w:rsidRPr="00795D11">
        <w:rPr>
          <w:color w:val="000000" w:themeColor="text1"/>
          <w:sz w:val="28"/>
          <w:szCs w:val="28"/>
          <w:lang w:val="ru-RU"/>
        </w:rPr>
        <w:t xml:space="preserve">Стимулирующая выплата, по всем категориям работников, устанавливается при достаточности объёма средств, определенного в соответствии с </w:t>
      </w:r>
      <w:r w:rsidR="00795D11" w:rsidRPr="00795D11">
        <w:rPr>
          <w:color w:val="000000" w:themeColor="text1"/>
          <w:sz w:val="28"/>
          <w:szCs w:val="28"/>
        </w:rPr>
        <w:t> </w:t>
      </w:r>
      <w:r w:rsidR="00795D11" w:rsidRPr="00795D11">
        <w:rPr>
          <w:color w:val="000000" w:themeColor="text1"/>
          <w:sz w:val="28"/>
          <w:szCs w:val="28"/>
          <w:lang w:val="ru-RU"/>
        </w:rPr>
        <w:t>методикой формирования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формирования нормативов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</w:t>
      </w:r>
      <w:proofErr w:type="gramEnd"/>
      <w:r w:rsidR="00795D11" w:rsidRPr="00795D11">
        <w:rPr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="00795D11" w:rsidRPr="00795D11">
        <w:rPr>
          <w:color w:val="000000" w:themeColor="text1"/>
          <w:sz w:val="28"/>
          <w:szCs w:val="28"/>
          <w:lang w:val="ru-RU"/>
        </w:rPr>
        <w:t>дополнительного образования детей в муниципальных общеобразовательных организациях,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организациях, порядке предоставления субвенций из бюджета</w:t>
      </w:r>
      <w:proofErr w:type="gramEnd"/>
      <w:r w:rsidR="00795D11" w:rsidRPr="00795D11">
        <w:rPr>
          <w:color w:val="000000" w:themeColor="text1"/>
          <w:sz w:val="28"/>
          <w:szCs w:val="28"/>
          <w:lang w:val="ru-RU"/>
        </w:rPr>
        <w:t xml:space="preserve"> Ханты-Мансийского автономного округа – Югры бюджетам муниципальных районов и городских округов Ханты-Мансийского автономного округа – Югры для обеспечения государственных гарантий на получение образования и осуществления переданных отдельных государственных полномочий в области образования, перечне малокомплектных общеобразовательных организаций утвержденной постановлением Правительства Ханты-Мансийского автономного округа – Югры №567-п от 30.12.2016.</w:t>
      </w:r>
    </w:p>
    <w:p w:rsidR="00795D11" w:rsidRPr="00795D11" w:rsidRDefault="00795D11" w:rsidP="00795D11">
      <w:pPr>
        <w:pStyle w:val="ConsPlusNormal0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795D11">
        <w:rPr>
          <w:color w:val="000000" w:themeColor="text1"/>
          <w:sz w:val="28"/>
          <w:szCs w:val="28"/>
          <w:lang w:val="ru-RU"/>
        </w:rPr>
        <w:t xml:space="preserve">Объём достаточности средств на осуществления стимулирующих выплат определяется по состоянию на начало финансового года и на 01 сентября текущего финансового года. </w:t>
      </w:r>
    </w:p>
    <w:p w:rsidR="0094203E" w:rsidRPr="0067421F" w:rsidRDefault="0094203E">
      <w:pPr>
        <w:pStyle w:val="ConsPlusNormal0"/>
        <w:contextualSpacing/>
        <w:jc w:val="center"/>
        <w:outlineLvl w:val="1"/>
        <w:rPr>
          <w:color w:val="000000" w:themeColor="text1"/>
          <w:sz w:val="28"/>
          <w:szCs w:val="28"/>
          <w:lang w:val="ru-RU"/>
        </w:rPr>
      </w:pPr>
    </w:p>
    <w:p w:rsidR="0094203E" w:rsidRDefault="00A62DEF" w:rsidP="00A62DEF">
      <w:pPr>
        <w:pStyle w:val="ConsPlusNormal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5.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Порядок и условия оплаты труда руководителя организации,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br/>
        <w:t>его заместителей, главного бухгалтера</w:t>
      </w:r>
    </w:p>
    <w:p w:rsidR="0094203E" w:rsidRDefault="0094203E" w:rsidP="00795D11">
      <w:pPr>
        <w:pStyle w:val="ConsPlusNormal0"/>
        <w:ind w:firstLine="851"/>
        <w:contextualSpacing/>
        <w:jc w:val="center"/>
        <w:rPr>
          <w:color w:val="000000" w:themeColor="text1"/>
          <w:sz w:val="28"/>
          <w:szCs w:val="28"/>
          <w:lang w:val="ru-RU"/>
        </w:rPr>
      </w:pPr>
    </w:p>
    <w:p w:rsidR="00795D11" w:rsidRDefault="00A62DEF" w:rsidP="00795D11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5.1.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Заработная плата руководителя организации, его заместителей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и главного бухгалтера состоит из оклада (должностного оклада), компенсационных, стимулирующих и иных выплат, предусмотренных настоящим Положением.</w:t>
      </w:r>
    </w:p>
    <w:p w:rsidR="0094203E" w:rsidRDefault="00A62DEF" w:rsidP="00795D11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5.2.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Оклад (должностной оклад), компенсационные, стимулирующие и иные выплаты руководителю организации у</w:t>
      </w:r>
      <w:r w:rsidR="00795D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станавливаются в соответствии с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нас</w:t>
      </w:r>
      <w:r w:rsidR="00795D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тоящим Положением и указываются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трудовом договоре.</w:t>
      </w:r>
    </w:p>
    <w:p w:rsidR="0094203E" w:rsidRDefault="00ED68EC" w:rsidP="00795D11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Размеры окладов (должностных окладов) руководителей организации приведены в таблице </w:t>
      </w:r>
      <w:r w:rsidR="00A62DE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94203E" w:rsidRPr="00377A49" w:rsidRDefault="00ED68EC">
      <w:pPr>
        <w:pStyle w:val="ConsPlusNormal0"/>
        <w:ind w:firstLine="540"/>
        <w:contextualSpacing/>
        <w:jc w:val="right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</w:t>
      </w:r>
      <w:r w:rsidR="00A62DE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11</w:t>
      </w:r>
    </w:p>
    <w:tbl>
      <w:tblPr>
        <w:tblpPr w:leftFromText="180" w:rightFromText="180" w:vertAnchor="text" w:tblpY="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2997"/>
        <w:gridCol w:w="3090"/>
        <w:gridCol w:w="2568"/>
      </w:tblGrid>
      <w:tr w:rsidR="0094203E" w:rsidTr="003A7E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№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Тип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Контингент обучающихся (воспитанников) приведенный*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Размер оклада (должностного оклада), рублей</w:t>
            </w:r>
          </w:p>
        </w:tc>
      </w:tr>
      <w:tr w:rsidR="0094203E" w:rsidTr="003A7E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94203E" w:rsidTr="003A7E7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Дошкольная образовательная организация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до 400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3A7E7D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36</w:t>
            </w:r>
            <w:r w:rsidR="00ED68EC">
              <w:rPr>
                <w:color w:val="000000" w:themeColor="text1"/>
                <w:sz w:val="24"/>
                <w:szCs w:val="24"/>
              </w:rPr>
              <w:t xml:space="preserve"> 000</w:t>
            </w:r>
          </w:p>
        </w:tc>
      </w:tr>
      <w:tr w:rsidR="0094203E" w:rsidTr="003A7E7D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4203E" w:rsidRDefault="0094203E" w:rsidP="003A7E7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4203E" w:rsidRDefault="0094203E" w:rsidP="003A7E7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от 401 чел. до 800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3A7E7D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45</w:t>
            </w:r>
            <w:r w:rsidR="00ED68EC">
              <w:rPr>
                <w:color w:val="000000" w:themeColor="text1"/>
                <w:sz w:val="24"/>
                <w:szCs w:val="24"/>
              </w:rPr>
              <w:t xml:space="preserve"> 000</w:t>
            </w:r>
          </w:p>
        </w:tc>
      </w:tr>
      <w:tr w:rsidR="0094203E" w:rsidTr="003A7E7D"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94203E" w:rsidP="003A7E7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94203E" w:rsidP="003A7E7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 801 чел. </w:t>
            </w:r>
            <w:r w:rsidR="003A7E7D">
              <w:rPr>
                <w:color w:val="000000" w:themeColor="text1"/>
                <w:sz w:val="24"/>
                <w:szCs w:val="24"/>
              </w:rPr>
              <w:t>и выше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3A7E7D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49 500</w:t>
            </w:r>
          </w:p>
        </w:tc>
      </w:tr>
      <w:tr w:rsidR="0094203E" w:rsidTr="003A7E7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Общеобразовательная организация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до 350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3A7E7D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42 750</w:t>
            </w:r>
          </w:p>
        </w:tc>
      </w:tr>
      <w:tr w:rsidR="0094203E" w:rsidTr="003A7E7D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4203E" w:rsidRDefault="0094203E" w:rsidP="003A7E7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4203E" w:rsidRDefault="0094203E" w:rsidP="003A7E7D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от 351 чел. до 950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3A7E7D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47 050</w:t>
            </w:r>
          </w:p>
        </w:tc>
      </w:tr>
      <w:tr w:rsidR="0094203E" w:rsidTr="003A7E7D"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94203E" w:rsidP="003A7E7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94203E" w:rsidP="003A7E7D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от 951 чел.</w:t>
            </w:r>
            <w:r w:rsidR="003A7E7D" w:rsidRPr="003A7E7D">
              <w:rPr>
                <w:color w:val="000000" w:themeColor="text1"/>
                <w:sz w:val="24"/>
                <w:szCs w:val="24"/>
              </w:rPr>
              <w:t xml:space="preserve"> и выше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3A7E7D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55 550</w:t>
            </w:r>
          </w:p>
        </w:tc>
      </w:tr>
      <w:tr w:rsidR="0094203E" w:rsidTr="003A7E7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Организация дополнительного образования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до 400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BF27EB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27 000</w:t>
            </w:r>
          </w:p>
        </w:tc>
      </w:tr>
      <w:tr w:rsidR="0094203E" w:rsidTr="003A7E7D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4203E" w:rsidRDefault="0094203E" w:rsidP="003A7E7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4203E" w:rsidRDefault="0094203E" w:rsidP="003A7E7D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от 401 чел. до 800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BF27EB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33 500</w:t>
            </w:r>
          </w:p>
        </w:tc>
      </w:tr>
      <w:tr w:rsidR="0094203E" w:rsidTr="003A7E7D"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94203E" w:rsidP="003A7E7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94203E" w:rsidP="003A7E7D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 801 чел. </w:t>
            </w:r>
            <w:r w:rsidR="003A7E7D" w:rsidRPr="003A7E7D">
              <w:rPr>
                <w:color w:val="000000" w:themeColor="text1"/>
                <w:sz w:val="24"/>
                <w:szCs w:val="24"/>
              </w:rPr>
              <w:t xml:space="preserve"> и выше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BF27EB" w:rsidP="003A7E7D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36 000</w:t>
            </w:r>
          </w:p>
        </w:tc>
      </w:tr>
    </w:tbl>
    <w:p w:rsidR="0094203E" w:rsidRPr="003A7E7D" w:rsidRDefault="00ED68EC">
      <w:pPr>
        <w:pStyle w:val="ConsPlusNormal0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lang w:val="ru-RU"/>
        </w:rPr>
        <w:t>*Расчет приведенного контингента обучающихся (воспитанников) осуществляется путем суммирования контингента обучающихся очной формы обучения, произведения контингента обучающихся очно-заочной формы обучения и коэффициента 0,25, произведения контингента обучающихся заочной формы обучения и коэффициента 0,1 по данным официальной статистики на отчетную дату. При расчете значение округляется до целого числа.</w:t>
      </w:r>
    </w:p>
    <w:p w:rsidR="0094203E" w:rsidRDefault="00A62DEF" w:rsidP="00795D11">
      <w:pPr>
        <w:pStyle w:val="ConsPlusNormal0"/>
        <w:ind w:firstLine="567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5.3.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Оклады (должностные оклады), компенсационные, стимулирующие и иные выплаты заместителям руководителя, главному бухгалтеру организации устанавливаются приказами руководителя организации в соответствии с настоящим Положением и указываются в трудовом договоре.</w:t>
      </w:r>
    </w:p>
    <w:p w:rsidR="0094203E" w:rsidRDefault="00ED68EC">
      <w:pPr>
        <w:pStyle w:val="ConsPlusNormal0"/>
        <w:ind w:firstLine="540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Размеры окладов (должностных окладов) заместителям руководителя, главному бухгалтеру организации приведены в таблице </w:t>
      </w:r>
      <w:r w:rsidR="00A62DE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94203E" w:rsidRPr="00377A49" w:rsidRDefault="00ED68EC">
      <w:pPr>
        <w:pStyle w:val="ConsPlusNormal0"/>
        <w:ind w:firstLine="540"/>
        <w:contextualSpacing/>
        <w:jc w:val="right"/>
        <w:rPr>
          <w:color w:val="000000" w:themeColor="text1"/>
          <w:lang w:val="ru-RU"/>
        </w:rPr>
      </w:pPr>
      <w:r w:rsidRPr="00795D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Та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блица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7A4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</w:t>
      </w:r>
      <w:r w:rsidR="00A62DE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</w:t>
      </w:r>
    </w:p>
    <w:tbl>
      <w:tblPr>
        <w:tblpPr w:leftFromText="180" w:rightFromText="180" w:vertAnchor="text" w:tblpY="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2969"/>
        <w:gridCol w:w="3034"/>
        <w:gridCol w:w="2597"/>
      </w:tblGrid>
      <w:tr w:rsidR="0094203E" w:rsidTr="00377A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eastAsia="Calibri"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eastAsia="Calibri"/>
                <w:color w:val="000000" w:themeColor="text1"/>
                <w:sz w:val="24"/>
                <w:szCs w:val="24"/>
              </w:rPr>
              <w:t>/п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Тип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Контингент обучающихся (воспитанников) приведенный*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Размеры окладов (должностных окладов), рублей</w:t>
            </w:r>
          </w:p>
        </w:tc>
      </w:tr>
      <w:tr w:rsidR="0094203E" w:rsidTr="00377A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4</w:t>
            </w:r>
          </w:p>
        </w:tc>
      </w:tr>
      <w:tr w:rsidR="0094203E" w:rsidTr="00377A4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Дошкольная образовательная организация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до 400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377A49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25200</w:t>
            </w:r>
          </w:p>
        </w:tc>
      </w:tr>
      <w:tr w:rsidR="0094203E" w:rsidTr="00377A4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4203E" w:rsidRDefault="0094203E" w:rsidP="00377A49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4203E" w:rsidRDefault="0094203E" w:rsidP="00377A4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от 401 чел. до 800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377A49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31500</w:t>
            </w:r>
          </w:p>
        </w:tc>
      </w:tr>
      <w:tr w:rsidR="0094203E" w:rsidTr="00377A49"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94203E" w:rsidP="00377A49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94203E" w:rsidP="00377A4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от 801 чел.</w:t>
            </w:r>
            <w:r w:rsidR="00377A49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="00377A49" w:rsidRPr="003A7E7D">
              <w:rPr>
                <w:color w:val="000000" w:themeColor="text1"/>
                <w:sz w:val="24"/>
                <w:szCs w:val="24"/>
              </w:rPr>
              <w:t xml:space="preserve"> и выше</w:t>
            </w:r>
            <w:r w:rsidR="00377A49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377A49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34650</w:t>
            </w:r>
          </w:p>
        </w:tc>
      </w:tr>
      <w:tr w:rsidR="0094203E" w:rsidTr="00377A4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до 350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377A49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29950</w:t>
            </w:r>
          </w:p>
        </w:tc>
      </w:tr>
      <w:tr w:rsidR="0094203E" w:rsidTr="00377A4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4203E" w:rsidRDefault="0094203E" w:rsidP="00377A49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4203E" w:rsidRDefault="0094203E" w:rsidP="00377A4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от 351 чел. до 950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377A49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32950</w:t>
            </w:r>
          </w:p>
        </w:tc>
      </w:tr>
      <w:tr w:rsidR="0094203E" w:rsidTr="00377A49"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94203E" w:rsidP="00377A49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94203E" w:rsidP="00377A4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от 951 чел. </w:t>
            </w:r>
            <w:r w:rsidR="00377A49" w:rsidRPr="003A7E7D">
              <w:rPr>
                <w:color w:val="000000" w:themeColor="text1"/>
                <w:sz w:val="24"/>
                <w:szCs w:val="24"/>
              </w:rPr>
              <w:t xml:space="preserve"> и выше</w:t>
            </w:r>
            <w:r w:rsidR="00377A49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377A49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38900</w:t>
            </w:r>
          </w:p>
        </w:tc>
      </w:tr>
      <w:tr w:rsidR="0094203E" w:rsidTr="00377A4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4203E" w:rsidRDefault="00377A49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3</w:t>
            </w:r>
            <w:r w:rsidR="00ED68EC">
              <w:rPr>
                <w:rFonts w:eastAsia="Calibr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Организация дополнительного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до 400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377A49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21500</w:t>
            </w:r>
          </w:p>
        </w:tc>
      </w:tr>
      <w:tr w:rsidR="0094203E" w:rsidTr="00377A4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4203E" w:rsidRDefault="0094203E" w:rsidP="00377A49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4203E" w:rsidRDefault="0094203E" w:rsidP="00377A4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от 401 чел. до 800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377A49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25100</w:t>
            </w:r>
          </w:p>
        </w:tc>
      </w:tr>
      <w:tr w:rsidR="0094203E" w:rsidTr="00377A49"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94203E" w:rsidP="00377A49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4203E" w:rsidRDefault="0094203E" w:rsidP="00377A4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03E" w:rsidRDefault="00ED68EC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от 801 чел. </w:t>
            </w:r>
            <w:r w:rsidR="00377A49" w:rsidRPr="003A7E7D">
              <w:rPr>
                <w:color w:val="000000" w:themeColor="text1"/>
                <w:sz w:val="24"/>
                <w:szCs w:val="24"/>
              </w:rPr>
              <w:t xml:space="preserve"> и выше</w:t>
            </w:r>
            <w:r w:rsidR="00377A49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4203E" w:rsidRDefault="00377A49" w:rsidP="00377A49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2700</w:t>
            </w:r>
            <w:r w:rsidR="00795D11">
              <w:rPr>
                <w:rFonts w:eastAsia="Calibri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94203E" w:rsidRPr="00377A49" w:rsidRDefault="00ED68EC">
      <w:pPr>
        <w:pStyle w:val="ConsPlusNormal0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lang w:val="ru-RU"/>
        </w:rPr>
        <w:t>*Расчет приведенного контингента обучающихся (воспитанников) осуществляется путем суммирования контингента обучающихся очной формы обучения, произведения контингента обучающихся очно-заочной формы обучения и коэффициента 0,25, произведения контингента обучающихся заочной формы обучения и коэффициента 0,1 по данным официальной статистики на отчетную дату. При расчете значение округляется до целого числа.</w:t>
      </w:r>
    </w:p>
    <w:p w:rsidR="0094203E" w:rsidRDefault="00A62DEF" w:rsidP="00795D11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5.4.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Размеры, условия и порядок установления стимулирующих выплат руководителю организации определяются в соответствии с параметрами и критериями оценки эффективности деятельности, утвержденными приказом </w:t>
      </w:r>
      <w:r w:rsidR="00795D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комитета образования администрации Березовского района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94203E" w:rsidRDefault="00A62DEF" w:rsidP="00795D11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5.5.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Стимулирующие выплаты руководителю организации снижаются в следующих случаях: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неисполнение или ненадлежащее исполнение руководителем по его вине возложенных на него функций и полномочий в отчетном периоде, недостижение показателей эффективности и результативности работы организации;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наличие фактов нарушения правил ведения бюджетного учета, нарушение бюджетного законодательства и иных нормативных правовых актов, регулирующих бюджетные правоотношения, законодательства и иных нормативных правовых актов о контрактной системе в сфере закупок товаров, работ, услуг для обеспечения государственных и муниципальных нужд, о закупках товаров, работ, услуг отдельными видами юридических лиц, законодательства и иных нормативных правовых актов, регулирующих деятельность организации, причинения ущерба автономному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округу, организации, выявленных в отчетном периоде по результатам контрольных мероприятий исполнительного органа государственной власти автономного округа и других органов в отношении организации или за предыдущие периоды, но не более чем за 2 года;</w:t>
      </w:r>
    </w:p>
    <w:p w:rsidR="0094203E" w:rsidRPr="00795D11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несоблюдение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требований 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астоящего Положения.</w:t>
      </w:r>
    </w:p>
    <w:p w:rsidR="0094203E" w:rsidRDefault="00A62DEF" w:rsidP="00795D11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5.6.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Соотношение среднемесячной заработной платы руководителя, его заместителей, главного бухгалтера и среднемесячной заработной платы работников организации (без учета заработной платы соответствующего руководителя, его заместите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лей, главного бухгалтера) формируется за счет всех финансовых источников и рассчитывается на календарный год.</w:t>
      </w:r>
    </w:p>
    <w:p w:rsidR="0094203E" w:rsidRDefault="00ED68EC" w:rsidP="00795D11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Определение размера средней заработной платы осуществляется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в соответствии с методикой, используемой при определении средней заработной платы для целей статистического наблюдения, утвержденной федеральным органом исполнительной власти, осуществляющим функции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по выработке государственной политики и нормативному правовому регулированию в сфере официального статистического учета.</w:t>
      </w:r>
    </w:p>
    <w:p w:rsidR="0094203E" w:rsidRDefault="00A62DEF" w:rsidP="00795D11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5.7.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Предельный уровень соотношения среднемесячной заработной платы руководителя организации, его заместителей и главного бухгалтера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и среднемесячной заработной платы работников организации (без учета заработной платы руководителя, его заместителей и главного бухгалтера) устанавливается:</w:t>
      </w:r>
    </w:p>
    <w:p w:rsidR="0094203E" w:rsidRDefault="00ED68EC" w:rsidP="00795D11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дошкольных образовательных организациях:</w:t>
      </w:r>
    </w:p>
    <w:p w:rsidR="0094203E" w:rsidRDefault="00ED68EC" w:rsidP="00795D11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 руководи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теля – 4;</w:t>
      </w:r>
    </w:p>
    <w:p w:rsidR="0094203E" w:rsidRDefault="00ED68EC" w:rsidP="00795D11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у заместителей руководителя и главного бухгалтера – 4;</w:t>
      </w:r>
    </w:p>
    <w:p w:rsidR="0094203E" w:rsidRDefault="00ED68EC" w:rsidP="00795D11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в общеобразовательных организациях, организациях дополнительного образования, организациях дополнительного профессионального образования: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у руководителя – 5;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у заместителей руководителя и главного бухгалтера – 5;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в профессиональных образовательных организациях, образовательных организациях высшего образования: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у руководителя – 6;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lastRenderedPageBreak/>
        <w:t>у заместителей руководителя и главного бухгалтера – 6.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Предельный уровень соотношения среднемесячной зар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аботной платы руководителя организации, его заместителей и главного бухгалтера устанавливается с учетом сложности и объема выполняемой работы.</w:t>
      </w:r>
    </w:p>
    <w:p w:rsidR="0094203E" w:rsidRDefault="00ED68EC" w:rsidP="00795D11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Без учета предельного уровня соотношения размеров среднемесячной заработной платы, указанного в настоящем пункте,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устанавливаются условия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оплаты труда руководителей, их заместителей, главных бухгалтеров организаций, включенных в перечень, утвержденный Департаментом.</w:t>
      </w:r>
    </w:p>
    <w:p w:rsidR="0094203E" w:rsidRDefault="00A62DEF" w:rsidP="00795D11">
      <w:pPr>
        <w:pStyle w:val="ConsPlusNormal0"/>
        <w:ind w:firstLine="709"/>
        <w:contextualSpacing/>
        <w:jc w:val="both"/>
        <w:rPr>
          <w:color w:val="000000" w:themeColor="text1"/>
          <w:sz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5.8.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Условия оплаты труда руководителя организации устанавливаются в трудовом договоре, заключаемом на основе типовой формы трудового договора, утвержденной постановлением Правительства Российской Федерации от 12 апреля 2013 года № 329 «О типовой форме трудового договора с руководителем государственного (муниципального) учреждения».</w:t>
      </w:r>
    </w:p>
    <w:p w:rsidR="0094203E" w:rsidRDefault="0094203E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94203E" w:rsidRPr="00A62DEF" w:rsidRDefault="00A62DEF" w:rsidP="00A62DEF">
      <w:pPr>
        <w:pStyle w:val="ConsPlusNormal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6.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Другие вопросы оплаты труда</w:t>
      </w:r>
    </w:p>
    <w:p w:rsidR="0094203E" w:rsidRPr="00A62DEF" w:rsidRDefault="0094203E">
      <w:pPr>
        <w:pStyle w:val="ConsPlusNormal0"/>
        <w:contextualSpacing/>
        <w:jc w:val="center"/>
        <w:rPr>
          <w:color w:val="000000" w:themeColor="text1"/>
          <w:sz w:val="28"/>
          <w:szCs w:val="28"/>
          <w:highlight w:val="white"/>
          <w:lang w:val="ru-RU"/>
        </w:rPr>
      </w:pPr>
    </w:p>
    <w:p w:rsidR="0094203E" w:rsidRDefault="00A62DEF" w:rsidP="00795D11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6.1.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В целях повышения эффективности и устойчивости работы организации, учитывая особенности и специфику его работы,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br/>
        <w:t>а также с целью социальной защищенности работникам организации устанавливаются иные выплаты.</w:t>
      </w:r>
      <w:r w:rsidR="00ED68EC">
        <w:rPr>
          <w:rFonts w:ascii="Times New Roman" w:hAnsi="Times New Roman" w:cs="Times New Roman"/>
          <w:i/>
          <w:color w:val="000000" w:themeColor="text1"/>
          <w:sz w:val="22"/>
          <w:szCs w:val="22"/>
          <w:highlight w:val="white"/>
          <w:lang w:val="ru-RU"/>
        </w:rPr>
        <w:t xml:space="preserve"> </w:t>
      </w:r>
    </w:p>
    <w:p w:rsidR="0094203E" w:rsidRDefault="00ED68EC" w:rsidP="00795D11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К иным выплатам относятся:</w:t>
      </w:r>
    </w:p>
    <w:p w:rsidR="00077EA1" w:rsidRDefault="00077EA1" w:rsidP="00795D11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единовременное денежное вознаграждение при прекращении трудовых отношений в связи с выходом на пенсию;</w:t>
      </w:r>
    </w:p>
    <w:p w:rsidR="00077EA1" w:rsidRDefault="00077EA1" w:rsidP="00795D11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единовременная выплата на погребение в случае смерти работника или его близких родственников;</w:t>
      </w:r>
    </w:p>
    <w:p w:rsidR="0094203E" w:rsidRDefault="00ED68EC" w:rsidP="00795D11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единовременная премия к праздничным дням, профессиональным праздникам;</w:t>
      </w:r>
    </w:p>
    <w:p w:rsidR="0094203E" w:rsidRDefault="00ED68EC" w:rsidP="00795D11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единовременная выплата при предоставлении ежегодного оплачиваемого отпуска;</w:t>
      </w:r>
    </w:p>
    <w:p w:rsidR="0094203E" w:rsidRPr="00795D11" w:rsidRDefault="00ED68EC" w:rsidP="00795D11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единовременная выплата молодым специалистам.</w:t>
      </w:r>
    </w:p>
    <w:p w:rsidR="00A62DEF" w:rsidRPr="00A62DEF" w:rsidRDefault="00A62DEF" w:rsidP="00A62DEF">
      <w:pPr>
        <w:pStyle w:val="ConsPlusNormal0"/>
        <w:ind w:firstLine="709"/>
        <w:contextualSpacing/>
        <w:jc w:val="both"/>
        <w:rPr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6.2. </w:t>
      </w:r>
      <w:proofErr w:type="gramStart"/>
      <w:r w:rsidRPr="00A62DEF">
        <w:rPr>
          <w:color w:val="000000" w:themeColor="text1"/>
          <w:sz w:val="28"/>
          <w:szCs w:val="28"/>
          <w:lang w:val="ru-RU"/>
        </w:rPr>
        <w:t xml:space="preserve">Руководителям, заместителям руководителей муниципальных образовательных учреждений Березовского района (далее - образовательные учреждения), деятельность которых связана с образовательным процессом, и педагогическим работникам образовательных учреждений, имеющим стаж работы (руководящей, педагогической) не менее </w:t>
      </w:r>
      <w:r>
        <w:rPr>
          <w:color w:val="000000" w:themeColor="text1"/>
          <w:sz w:val="28"/>
          <w:szCs w:val="28"/>
          <w:lang w:val="ru-RU"/>
        </w:rPr>
        <w:t>пятнадцати</w:t>
      </w:r>
      <w:r w:rsidRPr="00A62DEF">
        <w:rPr>
          <w:color w:val="000000" w:themeColor="text1"/>
          <w:sz w:val="28"/>
          <w:szCs w:val="28"/>
          <w:lang w:val="ru-RU"/>
        </w:rPr>
        <w:t xml:space="preserve"> лет в образовательных учреждениях, расположенных на территории Березовского района, при прекращении трудовых отношений в связи с выходом на пенсию по старости выплачивается единовременное денежное вознаграждение в размере двух должностных окладов</w:t>
      </w:r>
      <w:proofErr w:type="gramEnd"/>
      <w:r w:rsidRPr="00A62DEF">
        <w:rPr>
          <w:color w:val="000000" w:themeColor="text1"/>
          <w:sz w:val="28"/>
          <w:szCs w:val="28"/>
          <w:lang w:val="ru-RU"/>
        </w:rPr>
        <w:t>, с учетом районного коэффициента и процентной надбавки к заработной плате за работу в районах Крайнего Севера и приравненных к ним местностях, но не более 150</w:t>
      </w:r>
      <w:r w:rsidRPr="00A62DEF">
        <w:rPr>
          <w:color w:val="000000" w:themeColor="text1"/>
          <w:sz w:val="28"/>
          <w:szCs w:val="28"/>
        </w:rPr>
        <w:t> </w:t>
      </w:r>
      <w:r w:rsidRPr="00A62DEF">
        <w:rPr>
          <w:color w:val="000000" w:themeColor="text1"/>
          <w:sz w:val="28"/>
          <w:szCs w:val="28"/>
          <w:lang w:val="ru-RU"/>
        </w:rPr>
        <w:t>000 (ста пятидесяти тысяч) рублей.</w:t>
      </w:r>
    </w:p>
    <w:p w:rsidR="00A62DEF" w:rsidRPr="00A62DEF" w:rsidRDefault="00A62DEF" w:rsidP="00A62DEF">
      <w:pPr>
        <w:pStyle w:val="ConsPlusNormal0"/>
        <w:ind w:firstLine="993"/>
        <w:contextualSpacing/>
        <w:jc w:val="both"/>
        <w:rPr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 xml:space="preserve">6.3. </w:t>
      </w:r>
      <w:r w:rsidRPr="00A62DEF">
        <w:rPr>
          <w:color w:val="000000" w:themeColor="text1"/>
          <w:sz w:val="28"/>
          <w:szCs w:val="28"/>
          <w:lang w:val="ru-RU"/>
        </w:rPr>
        <w:t xml:space="preserve">Единовременная выплата на погребение в случае смерти работника или его близких родственников (муж, (жена), родители, дети) работника составляет 15000 рублей. </w:t>
      </w:r>
      <w:r w:rsidR="00841201">
        <w:rPr>
          <w:color w:val="000000" w:themeColor="text1"/>
          <w:sz w:val="28"/>
          <w:szCs w:val="28"/>
          <w:lang w:val="ru-RU"/>
        </w:rPr>
        <w:t>Е</w:t>
      </w:r>
      <w:r w:rsidRPr="00A62DEF">
        <w:rPr>
          <w:color w:val="000000" w:themeColor="text1"/>
          <w:sz w:val="28"/>
          <w:szCs w:val="28"/>
          <w:lang w:val="ru-RU"/>
        </w:rPr>
        <w:t>диновременн</w:t>
      </w:r>
      <w:r w:rsidR="00841201">
        <w:rPr>
          <w:color w:val="000000" w:themeColor="text1"/>
          <w:sz w:val="28"/>
          <w:szCs w:val="28"/>
          <w:lang w:val="ru-RU"/>
        </w:rPr>
        <w:t>ая</w:t>
      </w:r>
      <w:r w:rsidRPr="00A62DEF">
        <w:rPr>
          <w:color w:val="000000" w:themeColor="text1"/>
          <w:sz w:val="28"/>
          <w:szCs w:val="28"/>
          <w:lang w:val="ru-RU"/>
        </w:rPr>
        <w:t xml:space="preserve"> выплат</w:t>
      </w:r>
      <w:r w:rsidR="00841201">
        <w:rPr>
          <w:color w:val="000000" w:themeColor="text1"/>
          <w:sz w:val="28"/>
          <w:szCs w:val="28"/>
          <w:lang w:val="ru-RU"/>
        </w:rPr>
        <w:t>а</w:t>
      </w:r>
      <w:r w:rsidRPr="00A62DEF">
        <w:rPr>
          <w:color w:val="000000" w:themeColor="text1"/>
          <w:sz w:val="28"/>
          <w:szCs w:val="28"/>
          <w:lang w:val="ru-RU"/>
        </w:rPr>
        <w:t xml:space="preserve"> производится по приказу руководителя организации по заявлению работника учреждения (в случае смерти работника</w:t>
      </w:r>
      <w:r w:rsidR="00841201">
        <w:rPr>
          <w:color w:val="000000" w:themeColor="text1"/>
          <w:sz w:val="28"/>
          <w:szCs w:val="28"/>
          <w:lang w:val="ru-RU"/>
        </w:rPr>
        <w:t xml:space="preserve"> </w:t>
      </w:r>
      <w:r w:rsidRPr="00A62DEF">
        <w:rPr>
          <w:color w:val="000000" w:themeColor="text1"/>
          <w:sz w:val="28"/>
          <w:szCs w:val="28"/>
          <w:lang w:val="ru-RU"/>
        </w:rPr>
        <w:t>-</w:t>
      </w:r>
      <w:r w:rsidR="00841201">
        <w:rPr>
          <w:color w:val="000000" w:themeColor="text1"/>
          <w:sz w:val="28"/>
          <w:szCs w:val="28"/>
          <w:lang w:val="ru-RU"/>
        </w:rPr>
        <w:t xml:space="preserve"> </w:t>
      </w:r>
      <w:r w:rsidRPr="00A62DEF">
        <w:rPr>
          <w:color w:val="000000" w:themeColor="text1"/>
          <w:sz w:val="28"/>
          <w:szCs w:val="28"/>
          <w:lang w:val="ru-RU"/>
        </w:rPr>
        <w:t>его близкого родственника) с приложением копий подтверждающих документов (свидетельство о смерти, свидетельство о рождении, св</w:t>
      </w:r>
      <w:r>
        <w:rPr>
          <w:color w:val="000000" w:themeColor="text1"/>
          <w:sz w:val="28"/>
          <w:szCs w:val="28"/>
          <w:lang w:val="ru-RU"/>
        </w:rPr>
        <w:t>идетельство о заключении брака)</w:t>
      </w:r>
      <w:r w:rsidR="00841201">
        <w:rPr>
          <w:color w:val="000000" w:themeColor="text1"/>
          <w:sz w:val="28"/>
          <w:szCs w:val="28"/>
          <w:lang w:val="ru-RU"/>
        </w:rPr>
        <w:t xml:space="preserve"> в течение 30 календарных дней.</w:t>
      </w:r>
    </w:p>
    <w:p w:rsidR="0094203E" w:rsidRDefault="00A62DEF" w:rsidP="00A62DEF">
      <w:pPr>
        <w:pStyle w:val="ConsPlusNormal0"/>
        <w:ind w:firstLine="993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6.4.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Единовременное премирование к праздничным дням, профессиональным праздникам осуществляется в пределах обоснованной экономии средств фонда оплаты труда, формируемого организацией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в соответствии с разделом </w:t>
      </w:r>
      <w:r w:rsidR="006B54B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настоящего Положения.</w:t>
      </w:r>
    </w:p>
    <w:p w:rsidR="0094203E" w:rsidRDefault="00ED68EC" w:rsidP="00A62DEF">
      <w:pPr>
        <w:pStyle w:val="ConsPlusNormal0"/>
        <w:ind w:firstLine="993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Единовременное премирование осуществляется в организации в едином размере в отношении всех категорий работников не более 3 раз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в календарном году.</w:t>
      </w:r>
    </w:p>
    <w:p w:rsidR="0094203E" w:rsidRDefault="00ED68EC" w:rsidP="00795D11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Выплата премии осуществляется по согласованию с </w:t>
      </w:r>
      <w:r w:rsidR="00C1105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комитетом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 позднее праздничного дня или профессионального праздника.</w:t>
      </w:r>
    </w:p>
    <w:p w:rsidR="0094203E" w:rsidRDefault="00ED68EC" w:rsidP="00795D11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Размер единовременной премии не может превышать 10 тысяч рублей.</w:t>
      </w:r>
    </w:p>
    <w:p w:rsidR="0094203E" w:rsidRDefault="00A62DEF" w:rsidP="00795D11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6.5.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Работникам организации один раз в календарном году выплачивается единовременная выплата при предоставлении ежегодного оплачиваемого отпуска.</w:t>
      </w:r>
    </w:p>
    <w:p w:rsidR="0094203E" w:rsidRDefault="00ED68EC" w:rsidP="00795D11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Единовременная выплата при предоставлении ежегодного оплачиваемого отпуска осуществляется по основному месту работы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и основной занимаемой должности.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Единовременная выплата при предоставлении ежегодного оплачиваемого отпуска осуществляется в пределах средств фонда оплаты труда, формируемого в соответствии с разделом </w:t>
      </w:r>
      <w:r w:rsidR="006B54B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настоящего Положения.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Основанием для единовременной выплаты при предоставлении ежегодного оплачиваемого отпуска работнику является приказ руководителя организации.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Единовременная выплата при предоставлении ежегодного оплачиваемого отпуска осуществляется на основании письменного заявления работника по основному месту работы и основной занимаемой должности.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Устанавливается единый подход к определению размера единовременной выплаты при предоставлении ежегодного оплачиваемого отпуска для всех категорий работников организации, включая руководителя, заместителей руководителя, главного бухгалтера.</w:t>
      </w:r>
    </w:p>
    <w:p w:rsidR="00C1105B" w:rsidRPr="00795D11" w:rsidRDefault="00C1105B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95D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Размер единовременной выплаты при предоставлении ежегодного оплачиваемого отпуска устанавливается в размере не более 2,0 должностных окладов (окладов), ставок заработной платы с начислением на них районного коэффициента, процентной надбавки к заработной плате за работу в районах Крайнего Севера и приравненных к ним местностях.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 w:rsidRPr="00795D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Размер единовременной выплаты при предоставлении ежегодного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оплачиваемого отпуска не зависит от итогов оценки труда работника.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Единовременная выплата при предоставлении ежегодного оплачиваемого отпуска не выплачивается: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работнику, принятому на работу по совместительству;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работнику, заключившему срочный трудовой договор (сроком до двух месяцев).</w:t>
      </w:r>
    </w:p>
    <w:p w:rsidR="0094203E" w:rsidRDefault="00A62DEF" w:rsidP="00795D11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6.6.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Единовременная выплата молодым специалистам осуществляется в пределах средств фонда оплаты труда, формируемого организацией в соответствии с разделом </w:t>
      </w:r>
      <w:r w:rsidR="006B54B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настоящего Положения.</w:t>
      </w:r>
    </w:p>
    <w:p w:rsidR="0094203E" w:rsidRDefault="00ED68EC" w:rsidP="00795D11">
      <w:pPr>
        <w:pStyle w:val="ConsPlusNormal0"/>
        <w:ind w:firstLine="851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Размер единовременной выплаты молодым специалистам соответствует двум должностным окладам по основной занимаемой должности с учетом районного коэффициента, процентной надбавки к заработной плате за работу в районах Крайнего Севера и приравненных к ним местностях.</w:t>
      </w:r>
    </w:p>
    <w:p w:rsidR="0094203E" w:rsidRPr="00377A49" w:rsidRDefault="00ED68EC" w:rsidP="00795D11">
      <w:pPr>
        <w:pStyle w:val="ConsPlusNormal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Единовременная выплата молодым специалистам предоставляется один раз по основному месту работы в течение месяца после поступления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на работу.</w:t>
      </w:r>
    </w:p>
    <w:p w:rsidR="0094203E" w:rsidRDefault="0094203E">
      <w:pPr>
        <w:pStyle w:val="ConsPlusNormal0"/>
        <w:contextualSpacing/>
        <w:jc w:val="center"/>
        <w:rPr>
          <w:color w:val="000000" w:themeColor="text1"/>
          <w:sz w:val="28"/>
          <w:szCs w:val="28"/>
          <w:lang w:val="ru-RU"/>
        </w:rPr>
      </w:pPr>
    </w:p>
    <w:p w:rsidR="0094203E" w:rsidRDefault="00A62DEF" w:rsidP="00A62DEF">
      <w:pPr>
        <w:pStyle w:val="ConsPlusNormal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pPr>
      <w:bookmarkStart w:id="1" w:name="undefined"/>
      <w:bookmarkEnd w:id="1"/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7.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Порядок </w:t>
      </w:r>
      <w:proofErr w:type="gramStart"/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формирования фонда оплаты труда организации</w:t>
      </w:r>
      <w:proofErr w:type="gramEnd"/>
    </w:p>
    <w:p w:rsidR="0094203E" w:rsidRDefault="0094203E">
      <w:pPr>
        <w:pStyle w:val="ConsPlusNormal0"/>
        <w:contextualSpacing/>
        <w:jc w:val="center"/>
        <w:rPr>
          <w:color w:val="000000" w:themeColor="text1"/>
          <w:sz w:val="28"/>
          <w:szCs w:val="28"/>
          <w:highlight w:val="white"/>
          <w:lang w:val="ru-RU"/>
        </w:rPr>
      </w:pPr>
    </w:p>
    <w:p w:rsidR="0094203E" w:rsidRDefault="00A62DEF" w:rsidP="00795D11">
      <w:pPr>
        <w:pStyle w:val="ConsPlusNormal0"/>
        <w:ind w:left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7.1. </w:t>
      </w:r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Фонд оплаты труда работников организации формируется из расчета на 12 месяцев, исходя </w:t>
      </w:r>
      <w:proofErr w:type="gramStart"/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из</w:t>
      </w:r>
      <w:proofErr w:type="gramEnd"/>
      <w:r w:rsidR="00ED68EC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: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>размеров субсидий, поступающих в установленном порядке бюджетным и автономным организациям из бюджета автономного округа, и средств, поступающих от приносящей доход деятельности;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highlight w:val="whit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объема бюджетных ассигнований на обеспечение выполнения функций организации (включая выполнение им </w:t>
      </w:r>
      <w:r w:rsidR="00795D11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муниципального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задания)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br/>
        <w:t>и соответствующих лимитов бюджетных обязательств в части оплаты труда работников организации.</w:t>
      </w:r>
    </w:p>
    <w:p w:rsidR="0094203E" w:rsidRDefault="00ED68EC">
      <w:pPr>
        <w:pStyle w:val="ConsPlusNormal0"/>
        <w:ind w:firstLine="709"/>
        <w:contextualSpacing/>
        <w:jc w:val="both"/>
        <w:rPr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Фонд оплаты труда организации определяется суммированием фонда должностных окладов (окладов) 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фондов компенсационных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и стимулирующих выплат, а также иных выплат, предусмотренных настоящим Положением. Указанный годовой фонд оплаты труда увеличивается на сумму отчислений в государственные внебюджетные фонды, производимые от фонда оплаты труда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с действующим законодательством (с учетом размера отчислений, учитывающим предельную величину базы для начисления страховых взносов).</w:t>
      </w:r>
    </w:p>
    <w:p w:rsidR="00795D11" w:rsidRPr="00795D11" w:rsidRDefault="00A62DEF" w:rsidP="00795D11">
      <w:pPr>
        <w:ind w:firstLine="709"/>
        <w:contextualSpacing/>
        <w:jc w:val="both"/>
        <w:rPr>
          <w:rFonts w:eastAsia="TimesNewRoman"/>
          <w:color w:val="000000" w:themeColor="text1"/>
          <w:sz w:val="28"/>
          <w:szCs w:val="28"/>
          <w:lang w:eastAsia="zh-CN"/>
        </w:rPr>
      </w:pPr>
      <w:r>
        <w:rPr>
          <w:rFonts w:eastAsia="TimesNewRoman"/>
          <w:color w:val="000000" w:themeColor="text1"/>
          <w:sz w:val="28"/>
          <w:szCs w:val="28"/>
          <w:lang w:eastAsia="zh-CN"/>
        </w:rPr>
        <w:t xml:space="preserve">7.2. </w:t>
      </w:r>
      <w:r w:rsidR="00795D11" w:rsidRPr="00795D11">
        <w:rPr>
          <w:rFonts w:eastAsia="TimesNewRoman"/>
          <w:color w:val="000000" w:themeColor="text1"/>
          <w:sz w:val="28"/>
          <w:szCs w:val="28"/>
          <w:lang w:eastAsia="zh-CN"/>
        </w:rPr>
        <w:t xml:space="preserve"> При формировании фонда оплаты труда на стимулирующие выплаты предусматривается до 10% от суммы фонда окладов (должностных окладов), с учетом повышения, предусмотренного пунктом </w:t>
      </w:r>
      <w:r w:rsidR="00AD4C07">
        <w:rPr>
          <w:rFonts w:eastAsia="TimesNewRoman"/>
          <w:color w:val="000000" w:themeColor="text1"/>
          <w:sz w:val="28"/>
          <w:szCs w:val="28"/>
          <w:lang w:eastAsia="zh-CN"/>
        </w:rPr>
        <w:t>12</w:t>
      </w:r>
      <w:r w:rsidR="00795D11" w:rsidRPr="00795D11">
        <w:rPr>
          <w:rFonts w:eastAsia="TimesNewRoman"/>
          <w:color w:val="000000" w:themeColor="text1"/>
          <w:sz w:val="28"/>
          <w:szCs w:val="28"/>
          <w:lang w:eastAsia="zh-CN"/>
        </w:rPr>
        <w:t xml:space="preserve"> настоящего Положения и компенсационных выплат, при соблюдении </w:t>
      </w:r>
      <w:proofErr w:type="gramStart"/>
      <w:r w:rsidR="00795D11" w:rsidRPr="00795D11">
        <w:rPr>
          <w:rFonts w:eastAsia="TimesNewRoman"/>
          <w:color w:val="000000" w:themeColor="text1"/>
          <w:sz w:val="28"/>
          <w:szCs w:val="28"/>
          <w:lang w:eastAsia="zh-CN"/>
        </w:rPr>
        <w:t>условий</w:t>
      </w:r>
      <w:proofErr w:type="gramEnd"/>
      <w:r w:rsidR="00795D11" w:rsidRPr="00795D11">
        <w:rPr>
          <w:rFonts w:eastAsia="TimesNewRoman"/>
          <w:color w:val="000000" w:themeColor="text1"/>
          <w:sz w:val="28"/>
          <w:szCs w:val="28"/>
          <w:lang w:eastAsia="zh-CN"/>
        </w:rPr>
        <w:t xml:space="preserve"> установленном в </w:t>
      </w:r>
      <w:r w:rsidR="006B54BB">
        <w:rPr>
          <w:rFonts w:eastAsia="TimesNewRoman"/>
          <w:color w:val="000000" w:themeColor="text1"/>
          <w:sz w:val="28"/>
          <w:szCs w:val="28"/>
          <w:lang w:eastAsia="zh-CN"/>
        </w:rPr>
        <w:t>разделе</w:t>
      </w:r>
      <w:r w:rsidR="00795D11" w:rsidRPr="00795D11">
        <w:rPr>
          <w:rFonts w:eastAsia="TimesNewRoman"/>
          <w:color w:val="000000" w:themeColor="text1"/>
          <w:sz w:val="28"/>
          <w:szCs w:val="28"/>
          <w:lang w:eastAsia="zh-CN"/>
        </w:rPr>
        <w:t xml:space="preserve"> </w:t>
      </w:r>
      <w:r w:rsidR="006B54BB">
        <w:rPr>
          <w:rFonts w:eastAsia="TimesNewRoman"/>
          <w:color w:val="000000" w:themeColor="text1"/>
          <w:sz w:val="28"/>
          <w:szCs w:val="28"/>
          <w:lang w:eastAsia="zh-CN"/>
        </w:rPr>
        <w:t>4</w:t>
      </w:r>
      <w:r w:rsidR="00795D11" w:rsidRPr="00795D11">
        <w:rPr>
          <w:rFonts w:eastAsia="TimesNewRoman"/>
          <w:color w:val="000000" w:themeColor="text1"/>
          <w:sz w:val="28"/>
          <w:szCs w:val="28"/>
          <w:lang w:eastAsia="zh-CN"/>
        </w:rPr>
        <w:t xml:space="preserve"> «Порядок и условия осуществления стимулирующих выплат, критерии их установления»</w:t>
      </w:r>
    </w:p>
    <w:p w:rsidR="00A62DEF" w:rsidRPr="006B54BB" w:rsidRDefault="00795D11" w:rsidP="006B54BB">
      <w:pPr>
        <w:ind w:firstLine="709"/>
        <w:contextualSpacing/>
        <w:jc w:val="both"/>
        <w:rPr>
          <w:rFonts w:eastAsia="TimesNewRoman"/>
          <w:color w:val="000000" w:themeColor="text1"/>
          <w:sz w:val="28"/>
          <w:szCs w:val="28"/>
          <w:lang w:eastAsia="zh-CN"/>
        </w:rPr>
      </w:pPr>
      <w:r w:rsidRPr="00795D11">
        <w:rPr>
          <w:rFonts w:eastAsia="TimesNewRoman"/>
          <w:color w:val="000000" w:themeColor="text1"/>
          <w:sz w:val="28"/>
          <w:szCs w:val="28"/>
          <w:lang w:eastAsia="zh-CN"/>
        </w:rPr>
        <w:lastRenderedPageBreak/>
        <w:t>На иные выплаты 10% от общего фонда оплаты труда с учетом начисленных районного коэффициента  и процентной надбавки к заработной плате за работу в районах Крайнего Севера и</w:t>
      </w:r>
      <w:r w:rsidR="006B54BB">
        <w:rPr>
          <w:rFonts w:eastAsia="TimesNewRoman"/>
          <w:color w:val="000000" w:themeColor="text1"/>
          <w:sz w:val="28"/>
          <w:szCs w:val="28"/>
          <w:lang w:eastAsia="zh-CN"/>
        </w:rPr>
        <w:t xml:space="preserve"> приравненных к ним местностях, у</w:t>
      </w:r>
      <w:r w:rsidR="00ED68EC">
        <w:rPr>
          <w:color w:val="000000" w:themeColor="text1"/>
          <w:sz w:val="28"/>
          <w:szCs w:val="28"/>
        </w:rPr>
        <w:t>читываются средства на доплату до уровня минимальной заработной платы.</w:t>
      </w:r>
    </w:p>
    <w:p w:rsidR="0094203E" w:rsidRPr="00A62DEF" w:rsidRDefault="00A62DEF" w:rsidP="00A62DEF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7.3. </w:t>
      </w:r>
      <w:r w:rsidR="00ED68EC">
        <w:rPr>
          <w:color w:val="000000" w:themeColor="text1"/>
          <w:sz w:val="28"/>
          <w:szCs w:val="28"/>
        </w:rPr>
        <w:t xml:space="preserve">Руководитель организации несет ответственность за правильность </w:t>
      </w:r>
      <w:proofErr w:type="gramStart"/>
      <w:r w:rsidR="00ED68EC">
        <w:rPr>
          <w:color w:val="000000" w:themeColor="text1"/>
          <w:sz w:val="28"/>
          <w:szCs w:val="28"/>
        </w:rPr>
        <w:t>формирования фонда оплаты труда организации</w:t>
      </w:r>
      <w:proofErr w:type="gramEnd"/>
      <w:r w:rsidR="00ED68EC">
        <w:rPr>
          <w:color w:val="000000" w:themeColor="text1"/>
          <w:sz w:val="28"/>
          <w:szCs w:val="28"/>
        </w:rPr>
        <w:t xml:space="preserve"> и обеспечивает соблюдение установленных настоящим Положением требований.</w:t>
      </w:r>
    </w:p>
    <w:p w:rsidR="0094203E" w:rsidRDefault="00ED68EC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Руководитель организации при планировании фонда</w:t>
      </w:r>
      <w:r>
        <w:rPr>
          <w:color w:val="000000" w:themeColor="text1"/>
          <w:sz w:val="28"/>
          <w:szCs w:val="28"/>
        </w:rPr>
        <w:br/>
        <w:t>оплаты труда организации предусматривает долю фонда оплаты труда административно-управленческого и вспомогательного персонала организации в размере не более 40%.</w:t>
      </w:r>
    </w:p>
    <w:p w:rsidR="0094203E" w:rsidRDefault="00ED68EC">
      <w:pPr>
        <w:ind w:firstLine="709"/>
        <w:contextualSpacing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</w:rPr>
        <w:t xml:space="preserve">Перечень должностей, относимых к административно-управленческому, вспомогательному и основному персоналу организации, утверждается приказом </w:t>
      </w:r>
      <w:r w:rsidR="00C1105B">
        <w:rPr>
          <w:color w:val="000000" w:themeColor="text1"/>
          <w:sz w:val="28"/>
          <w:szCs w:val="28"/>
        </w:rPr>
        <w:t>комитетом образования</w:t>
      </w:r>
      <w:r w:rsidR="006B54BB">
        <w:rPr>
          <w:color w:val="000000" w:themeColor="text1"/>
          <w:sz w:val="28"/>
          <w:szCs w:val="28"/>
        </w:rPr>
        <w:t xml:space="preserve"> администрации Березовского района.</w:t>
      </w:r>
    </w:p>
    <w:sectPr w:rsidR="0094203E" w:rsidSect="00F12AE1">
      <w:headerReference w:type="even" r:id="rId34"/>
      <w:headerReference w:type="default" r:id="rId35"/>
      <w:pgSz w:w="11906" w:h="16838"/>
      <w:pgMar w:top="56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444" w:rsidRDefault="00464444">
      <w:r>
        <w:separator/>
      </w:r>
    </w:p>
  </w:endnote>
  <w:endnote w:type="continuationSeparator" w:id="0">
    <w:p w:rsidR="00464444" w:rsidRDefault="00464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444" w:rsidRDefault="00464444">
      <w:r>
        <w:separator/>
      </w:r>
    </w:p>
  </w:footnote>
  <w:footnote w:type="continuationSeparator" w:id="0">
    <w:p w:rsidR="00464444" w:rsidRDefault="00464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C1D" w:rsidRDefault="009C5C1D">
    <w:pPr>
      <w:pStyle w:val="aff2"/>
      <w:framePr w:wrap="around" w:vAnchor="text" w:hAnchor="margin" w:xAlign="center" w:y="1"/>
      <w:rPr>
        <w:rStyle w:val="aff8"/>
      </w:rPr>
    </w:pPr>
    <w:r>
      <w:rPr>
        <w:rStyle w:val="aff8"/>
      </w:rPr>
      <w:fldChar w:fldCharType="begin"/>
    </w:r>
    <w:r>
      <w:rPr>
        <w:rStyle w:val="aff8"/>
      </w:rPr>
      <w:instrText xml:space="preserve">PAGE  </w:instrText>
    </w:r>
    <w:r>
      <w:rPr>
        <w:rStyle w:val="aff8"/>
      </w:rPr>
      <w:fldChar w:fldCharType="end"/>
    </w:r>
  </w:p>
  <w:p w:rsidR="009C5C1D" w:rsidRDefault="009C5C1D">
    <w:pPr>
      <w:pStyle w:val="af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7433167"/>
      <w:docPartObj>
        <w:docPartGallery w:val="Page Numbers (Top of Page)"/>
        <w:docPartUnique/>
      </w:docPartObj>
    </w:sdtPr>
    <w:sdtEndPr/>
    <w:sdtContent>
      <w:p w:rsidR="009C5C1D" w:rsidRDefault="009C5C1D">
        <w:pPr>
          <w:pStyle w:val="aff2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86165F">
          <w:rPr>
            <w:noProof/>
            <w:sz w:val="24"/>
          </w:rPr>
          <w:t>2</w:t>
        </w:r>
        <w:r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A0A00"/>
    <w:multiLevelType w:val="hybridMultilevel"/>
    <w:tmpl w:val="88C0C95E"/>
    <w:lvl w:ilvl="0" w:tplc="CB10C76A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E642EF1A">
      <w:start w:val="1"/>
      <w:numFmt w:val="lowerLetter"/>
      <w:lvlText w:val="%2."/>
      <w:lvlJc w:val="left"/>
      <w:pPr>
        <w:ind w:left="2149" w:hanging="360"/>
      </w:pPr>
    </w:lvl>
    <w:lvl w:ilvl="2" w:tplc="4A4007BC">
      <w:start w:val="1"/>
      <w:numFmt w:val="lowerRoman"/>
      <w:lvlText w:val="%3."/>
      <w:lvlJc w:val="right"/>
      <w:pPr>
        <w:ind w:left="2869" w:hanging="180"/>
      </w:pPr>
    </w:lvl>
    <w:lvl w:ilvl="3" w:tplc="0B761DA0">
      <w:start w:val="1"/>
      <w:numFmt w:val="decimal"/>
      <w:lvlText w:val="%4."/>
      <w:lvlJc w:val="left"/>
      <w:pPr>
        <w:ind w:left="3589" w:hanging="360"/>
      </w:pPr>
    </w:lvl>
    <w:lvl w:ilvl="4" w:tplc="D11220E6">
      <w:start w:val="1"/>
      <w:numFmt w:val="lowerLetter"/>
      <w:lvlText w:val="%5."/>
      <w:lvlJc w:val="left"/>
      <w:pPr>
        <w:ind w:left="4309" w:hanging="360"/>
      </w:pPr>
    </w:lvl>
    <w:lvl w:ilvl="5" w:tplc="78664822">
      <w:start w:val="1"/>
      <w:numFmt w:val="lowerRoman"/>
      <w:lvlText w:val="%6."/>
      <w:lvlJc w:val="right"/>
      <w:pPr>
        <w:ind w:left="5029" w:hanging="180"/>
      </w:pPr>
    </w:lvl>
    <w:lvl w:ilvl="6" w:tplc="AD5AF45E">
      <w:start w:val="1"/>
      <w:numFmt w:val="decimal"/>
      <w:lvlText w:val="%7."/>
      <w:lvlJc w:val="left"/>
      <w:pPr>
        <w:ind w:left="5749" w:hanging="360"/>
      </w:pPr>
    </w:lvl>
    <w:lvl w:ilvl="7" w:tplc="686A0414">
      <w:start w:val="1"/>
      <w:numFmt w:val="lowerLetter"/>
      <w:lvlText w:val="%8."/>
      <w:lvlJc w:val="left"/>
      <w:pPr>
        <w:ind w:left="6469" w:hanging="360"/>
      </w:pPr>
    </w:lvl>
    <w:lvl w:ilvl="8" w:tplc="EEE8E5BC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1AA3E9B"/>
    <w:multiLevelType w:val="multilevel"/>
    <w:tmpl w:val="D80E3A56"/>
    <w:lvl w:ilvl="0">
      <w:start w:val="1"/>
      <w:numFmt w:val="decimal"/>
      <w:lvlText w:val="%1."/>
      <w:lvlJc w:val="left"/>
      <w:pPr>
        <w:ind w:left="1069" w:hanging="360"/>
      </w:pPr>
      <w:rPr>
        <w:color w:val="000000" w:themeColor="text1"/>
        <w:sz w:val="28"/>
        <w:szCs w:val="28"/>
      </w:rPr>
    </w:lvl>
    <w:lvl w:ilvl="1">
      <w:start w:val="1"/>
      <w:numFmt w:val="decimal"/>
      <w:lvlText w:val="%2)"/>
      <w:lvlJc w:val="left"/>
      <w:pPr>
        <w:ind w:left="1669" w:hanging="600"/>
      </w:pPr>
      <w:rPr>
        <w:rFonts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ascii="Times New Roman" w:hAnsi="Times New Roman" w:cs="Times New Roman" w:hint="default"/>
        <w:sz w:val="28"/>
      </w:rPr>
    </w:lvl>
  </w:abstractNum>
  <w:abstractNum w:abstractNumId="2">
    <w:nsid w:val="34600056"/>
    <w:multiLevelType w:val="hybridMultilevel"/>
    <w:tmpl w:val="1D860D30"/>
    <w:lvl w:ilvl="0" w:tplc="6598FB2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A73424EC">
      <w:start w:val="1"/>
      <w:numFmt w:val="lowerLetter"/>
      <w:lvlText w:val="%2."/>
      <w:lvlJc w:val="left"/>
      <w:pPr>
        <w:ind w:left="1440" w:hanging="360"/>
      </w:pPr>
    </w:lvl>
    <w:lvl w:ilvl="2" w:tplc="CBE475DE">
      <w:start w:val="1"/>
      <w:numFmt w:val="lowerRoman"/>
      <w:lvlText w:val="%3."/>
      <w:lvlJc w:val="right"/>
      <w:pPr>
        <w:ind w:left="2160" w:hanging="180"/>
      </w:pPr>
    </w:lvl>
    <w:lvl w:ilvl="3" w:tplc="3BE6672A">
      <w:start w:val="1"/>
      <w:numFmt w:val="decimal"/>
      <w:lvlText w:val="%4."/>
      <w:lvlJc w:val="left"/>
      <w:pPr>
        <w:ind w:left="2880" w:hanging="360"/>
      </w:pPr>
    </w:lvl>
    <w:lvl w:ilvl="4" w:tplc="45AC238E">
      <w:start w:val="1"/>
      <w:numFmt w:val="lowerLetter"/>
      <w:lvlText w:val="%5."/>
      <w:lvlJc w:val="left"/>
      <w:pPr>
        <w:ind w:left="3600" w:hanging="360"/>
      </w:pPr>
    </w:lvl>
    <w:lvl w:ilvl="5" w:tplc="67B64484">
      <w:start w:val="1"/>
      <w:numFmt w:val="lowerRoman"/>
      <w:lvlText w:val="%6."/>
      <w:lvlJc w:val="right"/>
      <w:pPr>
        <w:ind w:left="4320" w:hanging="180"/>
      </w:pPr>
    </w:lvl>
    <w:lvl w:ilvl="6" w:tplc="F8240F40">
      <w:start w:val="1"/>
      <w:numFmt w:val="decimal"/>
      <w:lvlText w:val="%7."/>
      <w:lvlJc w:val="left"/>
      <w:pPr>
        <w:ind w:left="5040" w:hanging="360"/>
      </w:pPr>
    </w:lvl>
    <w:lvl w:ilvl="7" w:tplc="5480398A">
      <w:start w:val="1"/>
      <w:numFmt w:val="lowerLetter"/>
      <w:lvlText w:val="%8."/>
      <w:lvlJc w:val="left"/>
      <w:pPr>
        <w:ind w:left="5760" w:hanging="360"/>
      </w:pPr>
    </w:lvl>
    <w:lvl w:ilvl="8" w:tplc="CEF29A4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887542"/>
    <w:multiLevelType w:val="multilevel"/>
    <w:tmpl w:val="D80E3A56"/>
    <w:lvl w:ilvl="0">
      <w:start w:val="1"/>
      <w:numFmt w:val="decimal"/>
      <w:lvlText w:val="%1."/>
      <w:lvlJc w:val="left"/>
      <w:pPr>
        <w:ind w:left="1069" w:hanging="360"/>
      </w:pPr>
      <w:rPr>
        <w:color w:val="000000" w:themeColor="text1"/>
        <w:sz w:val="28"/>
        <w:szCs w:val="28"/>
      </w:rPr>
    </w:lvl>
    <w:lvl w:ilvl="1">
      <w:start w:val="1"/>
      <w:numFmt w:val="decimal"/>
      <w:lvlText w:val="%2)"/>
      <w:lvlJc w:val="left"/>
      <w:pPr>
        <w:ind w:left="1669" w:hanging="600"/>
      </w:pPr>
      <w:rPr>
        <w:rFonts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203E"/>
    <w:rsid w:val="00022EED"/>
    <w:rsid w:val="00025597"/>
    <w:rsid w:val="000261BE"/>
    <w:rsid w:val="000415F9"/>
    <w:rsid w:val="00077EA1"/>
    <w:rsid w:val="00104D03"/>
    <w:rsid w:val="00186633"/>
    <w:rsid w:val="00194556"/>
    <w:rsid w:val="00197DC5"/>
    <w:rsid w:val="001C776A"/>
    <w:rsid w:val="002344F6"/>
    <w:rsid w:val="002A6583"/>
    <w:rsid w:val="002C0DBD"/>
    <w:rsid w:val="002C1590"/>
    <w:rsid w:val="00377A49"/>
    <w:rsid w:val="003A7E7D"/>
    <w:rsid w:val="003C6B08"/>
    <w:rsid w:val="00464444"/>
    <w:rsid w:val="00464625"/>
    <w:rsid w:val="00464BEF"/>
    <w:rsid w:val="004C5A2F"/>
    <w:rsid w:val="00513C57"/>
    <w:rsid w:val="00530F12"/>
    <w:rsid w:val="00552083"/>
    <w:rsid w:val="005D1CE6"/>
    <w:rsid w:val="00613F60"/>
    <w:rsid w:val="00614198"/>
    <w:rsid w:val="006732AF"/>
    <w:rsid w:val="0067421F"/>
    <w:rsid w:val="00680DF5"/>
    <w:rsid w:val="006A76F6"/>
    <w:rsid w:val="006B54BB"/>
    <w:rsid w:val="007242D2"/>
    <w:rsid w:val="00795D11"/>
    <w:rsid w:val="008367E5"/>
    <w:rsid w:val="00841201"/>
    <w:rsid w:val="00845458"/>
    <w:rsid w:val="0084635A"/>
    <w:rsid w:val="0085384F"/>
    <w:rsid w:val="0086165F"/>
    <w:rsid w:val="0094203E"/>
    <w:rsid w:val="009C5C1D"/>
    <w:rsid w:val="009D3859"/>
    <w:rsid w:val="00A62DEF"/>
    <w:rsid w:val="00AA0DF7"/>
    <w:rsid w:val="00AD4C07"/>
    <w:rsid w:val="00B4743C"/>
    <w:rsid w:val="00B9782B"/>
    <w:rsid w:val="00BD5BC4"/>
    <w:rsid w:val="00BF27EB"/>
    <w:rsid w:val="00C1105B"/>
    <w:rsid w:val="00C50F64"/>
    <w:rsid w:val="00C86F52"/>
    <w:rsid w:val="00C8734C"/>
    <w:rsid w:val="00D000D3"/>
    <w:rsid w:val="00D908B9"/>
    <w:rsid w:val="00D922DA"/>
    <w:rsid w:val="00DB78B2"/>
    <w:rsid w:val="00E40F78"/>
    <w:rsid w:val="00ED68EC"/>
    <w:rsid w:val="00F12AE1"/>
    <w:rsid w:val="00F5067A"/>
    <w:rsid w:val="00FA4894"/>
    <w:rsid w:val="00FA6BC0"/>
    <w:rsid w:val="00FC0763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59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2C1590"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2C15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15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1590"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2C1590"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C159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rsid w:val="002C1590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2C159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C159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sid w:val="002C159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C159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C159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2C159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C159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C159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C159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C1590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C1590"/>
    <w:rPr>
      <w:sz w:val="24"/>
      <w:szCs w:val="24"/>
    </w:rPr>
  </w:style>
  <w:style w:type="character" w:customStyle="1" w:styleId="QuoteChar">
    <w:name w:val="Quote Char"/>
    <w:uiPriority w:val="29"/>
    <w:rsid w:val="002C1590"/>
    <w:rPr>
      <w:i/>
    </w:rPr>
  </w:style>
  <w:style w:type="character" w:customStyle="1" w:styleId="IntenseQuoteChar">
    <w:name w:val="Intense Quote Char"/>
    <w:uiPriority w:val="30"/>
    <w:rsid w:val="002C1590"/>
    <w:rPr>
      <w:i/>
    </w:rPr>
  </w:style>
  <w:style w:type="character" w:customStyle="1" w:styleId="CaptionChar">
    <w:name w:val="Caption Char"/>
    <w:uiPriority w:val="99"/>
    <w:rsid w:val="002C1590"/>
  </w:style>
  <w:style w:type="character" w:customStyle="1" w:styleId="FootnoteTextChar">
    <w:name w:val="Footnote Text Char"/>
    <w:uiPriority w:val="99"/>
    <w:rsid w:val="002C1590"/>
    <w:rPr>
      <w:sz w:val="18"/>
    </w:rPr>
  </w:style>
  <w:style w:type="character" w:customStyle="1" w:styleId="EndnoteTextChar">
    <w:name w:val="Endnote Text Char"/>
    <w:uiPriority w:val="99"/>
    <w:rsid w:val="002C1590"/>
    <w:rPr>
      <w:sz w:val="20"/>
    </w:rPr>
  </w:style>
  <w:style w:type="character" w:customStyle="1" w:styleId="Heading1Char">
    <w:name w:val="Heading 1 Char"/>
    <w:basedOn w:val="a0"/>
    <w:uiPriority w:val="9"/>
    <w:rsid w:val="002C159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C159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C159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C159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C159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C1590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sid w:val="002C159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C159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C159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C1590"/>
  </w:style>
  <w:style w:type="character" w:customStyle="1" w:styleId="a4">
    <w:name w:val="Название Знак"/>
    <w:basedOn w:val="a0"/>
    <w:link w:val="a5"/>
    <w:uiPriority w:val="10"/>
    <w:rsid w:val="002C159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C1590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C159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C159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C159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C159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C1590"/>
    <w:rPr>
      <w:i/>
    </w:rPr>
  </w:style>
  <w:style w:type="character" w:customStyle="1" w:styleId="HeaderChar">
    <w:name w:val="Header Char"/>
    <w:basedOn w:val="a0"/>
    <w:uiPriority w:val="99"/>
    <w:rsid w:val="002C1590"/>
  </w:style>
  <w:style w:type="character" w:customStyle="1" w:styleId="FooterChar">
    <w:name w:val="Footer Char"/>
    <w:basedOn w:val="a0"/>
    <w:uiPriority w:val="99"/>
    <w:rsid w:val="002C1590"/>
  </w:style>
  <w:style w:type="paragraph" w:styleId="aa">
    <w:name w:val="caption"/>
    <w:basedOn w:val="a"/>
    <w:next w:val="a"/>
    <w:uiPriority w:val="35"/>
    <w:semiHidden/>
    <w:unhideWhenUsed/>
    <w:qFormat/>
    <w:rsid w:val="002C159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c"/>
    <w:uiPriority w:val="99"/>
    <w:rsid w:val="002C1590"/>
  </w:style>
  <w:style w:type="table" w:customStyle="1" w:styleId="TableGridLight">
    <w:name w:val="Table Grid Light"/>
    <w:basedOn w:val="a1"/>
    <w:uiPriority w:val="59"/>
    <w:rsid w:val="002C159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C159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2C159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C15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2C15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2C15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C15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C159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C159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C159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C159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C159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C159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C159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C15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C15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C15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C15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C15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C15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C15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C159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C159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C159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C159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C159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C159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C159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C159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C159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rsid w:val="002C1590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2C1590"/>
    <w:rPr>
      <w:sz w:val="18"/>
    </w:rPr>
  </w:style>
  <w:style w:type="character" w:styleId="af">
    <w:name w:val="footnote reference"/>
    <w:basedOn w:val="a0"/>
    <w:uiPriority w:val="99"/>
    <w:unhideWhenUsed/>
    <w:rsid w:val="002C1590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2C1590"/>
  </w:style>
  <w:style w:type="character" w:customStyle="1" w:styleId="af1">
    <w:name w:val="Текст концевой сноски Знак"/>
    <w:link w:val="af0"/>
    <w:uiPriority w:val="99"/>
    <w:rsid w:val="002C1590"/>
    <w:rPr>
      <w:sz w:val="20"/>
    </w:rPr>
  </w:style>
  <w:style w:type="character" w:styleId="af2">
    <w:name w:val="endnote reference"/>
    <w:basedOn w:val="a0"/>
    <w:uiPriority w:val="99"/>
    <w:semiHidden/>
    <w:unhideWhenUsed/>
    <w:rsid w:val="002C1590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2C1590"/>
    <w:pPr>
      <w:spacing w:after="57"/>
    </w:pPr>
  </w:style>
  <w:style w:type="paragraph" w:styleId="23">
    <w:name w:val="toc 2"/>
    <w:basedOn w:val="a"/>
    <w:next w:val="a"/>
    <w:uiPriority w:val="39"/>
    <w:unhideWhenUsed/>
    <w:rsid w:val="002C1590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2C1590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2C1590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2C1590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C1590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2C1590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C1590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C1590"/>
    <w:pPr>
      <w:spacing w:after="57"/>
      <w:ind w:left="2268"/>
    </w:pPr>
  </w:style>
  <w:style w:type="paragraph" w:styleId="af3">
    <w:name w:val="TOC Heading"/>
    <w:uiPriority w:val="39"/>
    <w:unhideWhenUsed/>
    <w:rsid w:val="002C1590"/>
  </w:style>
  <w:style w:type="paragraph" w:styleId="af4">
    <w:name w:val="table of figures"/>
    <w:basedOn w:val="a"/>
    <w:next w:val="a"/>
    <w:uiPriority w:val="99"/>
    <w:unhideWhenUsed/>
    <w:rsid w:val="002C1590"/>
  </w:style>
  <w:style w:type="paragraph" w:styleId="af5">
    <w:name w:val="Balloon Text"/>
    <w:basedOn w:val="a"/>
    <w:link w:val="af6"/>
    <w:uiPriority w:val="99"/>
    <w:semiHidden/>
    <w:unhideWhenUsed/>
    <w:rsid w:val="002C159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2C1590"/>
    <w:rPr>
      <w:rFonts w:ascii="Tahoma" w:hAnsi="Tahoma" w:cs="Tahoma"/>
      <w:sz w:val="16"/>
      <w:szCs w:val="16"/>
    </w:rPr>
  </w:style>
  <w:style w:type="paragraph" w:styleId="af7">
    <w:name w:val="E-mail Signature"/>
    <w:basedOn w:val="a"/>
    <w:link w:val="af8"/>
    <w:uiPriority w:val="99"/>
    <w:semiHidden/>
    <w:unhideWhenUsed/>
    <w:rsid w:val="002C1590"/>
    <w:rPr>
      <w:rFonts w:ascii="Calibri" w:hAnsi="Calibri"/>
      <w:sz w:val="22"/>
      <w:szCs w:val="22"/>
    </w:rPr>
  </w:style>
  <w:style w:type="character" w:customStyle="1" w:styleId="af8">
    <w:name w:val="Электронная подпись Знак"/>
    <w:link w:val="af7"/>
    <w:uiPriority w:val="99"/>
    <w:semiHidden/>
    <w:rsid w:val="002C1590"/>
    <w:rPr>
      <w:rFonts w:ascii="Calibri" w:eastAsia="Times New Roman" w:hAnsi="Calibri" w:cs="Times New Roman"/>
      <w:lang w:eastAsia="ru-RU"/>
    </w:rPr>
  </w:style>
  <w:style w:type="paragraph" w:customStyle="1" w:styleId="af9">
    <w:name w:val="Знак"/>
    <w:basedOn w:val="a"/>
    <w:rsid w:val="002C1590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a">
    <w:name w:val="Table Grid"/>
    <w:basedOn w:val="a1"/>
    <w:uiPriority w:val="59"/>
    <w:rsid w:val="002C15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ody Text Indent"/>
    <w:basedOn w:val="a"/>
    <w:rsid w:val="002C1590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rsid w:val="002C1590"/>
    <w:pPr>
      <w:widowControl w:val="0"/>
      <w:ind w:firstLine="720"/>
    </w:pPr>
    <w:rPr>
      <w:rFonts w:ascii="Arial" w:eastAsia="Times New Roman" w:hAnsi="Arial" w:cs="Arial"/>
    </w:rPr>
  </w:style>
  <w:style w:type="paragraph" w:styleId="afc">
    <w:name w:val="List Paragraph"/>
    <w:basedOn w:val="a"/>
    <w:link w:val="afd"/>
    <w:uiPriority w:val="34"/>
    <w:qFormat/>
    <w:rsid w:val="002C159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e">
    <w:name w:val="Body Text"/>
    <w:basedOn w:val="a"/>
    <w:link w:val="aff"/>
    <w:rsid w:val="002C1590"/>
    <w:pPr>
      <w:spacing w:after="120"/>
    </w:pPr>
  </w:style>
  <w:style w:type="character" w:styleId="aff0">
    <w:name w:val="Hyperlink"/>
    <w:unhideWhenUsed/>
    <w:rsid w:val="002C1590"/>
    <w:rPr>
      <w:color w:val="0000FF"/>
      <w:u w:val="single"/>
    </w:rPr>
  </w:style>
  <w:style w:type="character" w:styleId="aff1">
    <w:name w:val="FollowedHyperlink"/>
    <w:rsid w:val="002C1590"/>
    <w:rPr>
      <w:color w:val="800080"/>
      <w:u w:val="single"/>
    </w:rPr>
  </w:style>
  <w:style w:type="paragraph" w:styleId="a5">
    <w:name w:val="Title"/>
    <w:basedOn w:val="a"/>
    <w:link w:val="a4"/>
    <w:qFormat/>
    <w:rsid w:val="002C1590"/>
    <w:pPr>
      <w:jc w:val="center"/>
    </w:pPr>
    <w:rPr>
      <w:b/>
      <w:sz w:val="24"/>
      <w:szCs w:val="24"/>
    </w:rPr>
  </w:style>
  <w:style w:type="paragraph" w:styleId="24">
    <w:name w:val="Body Text Indent 2"/>
    <w:basedOn w:val="a"/>
    <w:rsid w:val="002C1590"/>
    <w:pPr>
      <w:ind w:left="708"/>
      <w:jc w:val="both"/>
    </w:pPr>
    <w:rPr>
      <w:sz w:val="28"/>
      <w:szCs w:val="24"/>
    </w:rPr>
  </w:style>
  <w:style w:type="paragraph" w:styleId="32">
    <w:name w:val="Body Text Indent 3"/>
    <w:basedOn w:val="a"/>
    <w:rsid w:val="002C1590"/>
    <w:pPr>
      <w:ind w:left="708" w:firstLine="709"/>
      <w:jc w:val="both"/>
    </w:pPr>
    <w:rPr>
      <w:sz w:val="28"/>
      <w:szCs w:val="24"/>
    </w:rPr>
  </w:style>
  <w:style w:type="paragraph" w:styleId="25">
    <w:name w:val="Body Text 2"/>
    <w:basedOn w:val="a"/>
    <w:rsid w:val="002C1590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sid w:val="002C1590"/>
    <w:rPr>
      <w:sz w:val="24"/>
      <w:szCs w:val="24"/>
    </w:rPr>
  </w:style>
  <w:style w:type="paragraph" w:styleId="33">
    <w:name w:val="Body Text 3"/>
    <w:basedOn w:val="a"/>
    <w:rsid w:val="002C1590"/>
    <w:rPr>
      <w:sz w:val="24"/>
    </w:rPr>
  </w:style>
  <w:style w:type="paragraph" w:styleId="aff2">
    <w:name w:val="header"/>
    <w:basedOn w:val="a"/>
    <w:link w:val="aff3"/>
    <w:uiPriority w:val="99"/>
    <w:rsid w:val="002C1590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c">
    <w:name w:val="footer"/>
    <w:basedOn w:val="a"/>
    <w:link w:val="ab"/>
    <w:rsid w:val="002C1590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2">
    <w:name w:val="Знак1 Знак Знак Знак Знак Знак Знак"/>
    <w:basedOn w:val="a"/>
    <w:rsid w:val="002C159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3">
    <w:name w:val="Знак1"/>
    <w:basedOn w:val="a"/>
    <w:rsid w:val="002C159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4">
    <w:name w:val="Знак"/>
    <w:basedOn w:val="a"/>
    <w:rsid w:val="002C1590"/>
    <w:pPr>
      <w:spacing w:after="160" w:line="240" w:lineRule="exact"/>
    </w:pPr>
    <w:rPr>
      <w:rFonts w:ascii="Verdana" w:hAnsi="Verdana"/>
      <w:lang w:val="en-US" w:eastAsia="en-US"/>
    </w:rPr>
  </w:style>
  <w:style w:type="paragraph" w:styleId="aff5">
    <w:name w:val="Plain Text"/>
    <w:basedOn w:val="a"/>
    <w:link w:val="aff6"/>
    <w:rsid w:val="002C1590"/>
    <w:rPr>
      <w:rFonts w:ascii="Courier New" w:hAnsi="Courier New" w:cs="Courier New"/>
    </w:rPr>
  </w:style>
  <w:style w:type="paragraph" w:styleId="aff7">
    <w:name w:val="Normal (Web)"/>
    <w:basedOn w:val="a"/>
    <w:uiPriority w:val="99"/>
    <w:rsid w:val="002C1590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8">
    <w:name w:val="page number"/>
    <w:basedOn w:val="a0"/>
    <w:rsid w:val="002C1590"/>
  </w:style>
  <w:style w:type="paragraph" w:customStyle="1" w:styleId="210">
    <w:name w:val="Основной текст 21"/>
    <w:basedOn w:val="a"/>
    <w:rsid w:val="002C1590"/>
    <w:pPr>
      <w:ind w:firstLine="360"/>
      <w:jc w:val="both"/>
    </w:pPr>
    <w:rPr>
      <w:sz w:val="24"/>
    </w:rPr>
  </w:style>
  <w:style w:type="paragraph" w:customStyle="1" w:styleId="aff9">
    <w:name w:val="Знак Знак Знак Знак Знак Знак Знак Знак Знак Знак"/>
    <w:basedOn w:val="a"/>
    <w:rsid w:val="002C159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a">
    <w:name w:val="Знак Знак Знак Знак"/>
    <w:basedOn w:val="a"/>
    <w:rsid w:val="002C159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2C1590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sid w:val="002C159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  <w:rsid w:val="002C1590"/>
  </w:style>
  <w:style w:type="paragraph" w:customStyle="1" w:styleId="CharCharChar">
    <w:name w:val="Char Char Char"/>
    <w:basedOn w:val="a"/>
    <w:rsid w:val="002C1590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6">
    <w:name w:val="Текст Знак"/>
    <w:link w:val="aff5"/>
    <w:rsid w:val="002C1590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sid w:val="002C159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sid w:val="002C1590"/>
    <w:rPr>
      <w:rFonts w:ascii="Times New Roman" w:eastAsia="Times New Roman" w:hAnsi="Times New Roman"/>
      <w:sz w:val="28"/>
      <w:szCs w:val="24"/>
    </w:rPr>
  </w:style>
  <w:style w:type="character" w:customStyle="1" w:styleId="aff">
    <w:name w:val="Основной текст Знак"/>
    <w:link w:val="afe"/>
    <w:rsid w:val="002C1590"/>
    <w:rPr>
      <w:rFonts w:ascii="Times New Roman" w:eastAsia="Times New Roman" w:hAnsi="Times New Roman"/>
    </w:rPr>
  </w:style>
  <w:style w:type="character" w:customStyle="1" w:styleId="afd">
    <w:name w:val="Абзац списка Знак"/>
    <w:link w:val="afc"/>
    <w:uiPriority w:val="34"/>
    <w:rsid w:val="002C1590"/>
    <w:rPr>
      <w:rFonts w:eastAsia="Times New Roman"/>
      <w:sz w:val="22"/>
      <w:szCs w:val="22"/>
    </w:rPr>
  </w:style>
  <w:style w:type="character" w:customStyle="1" w:styleId="affb">
    <w:name w:val="Гипертекстовая ссылка"/>
    <w:uiPriority w:val="99"/>
    <w:rsid w:val="002C1590"/>
    <w:rPr>
      <w:b/>
      <w:bCs/>
      <w:color w:val="106BBE"/>
    </w:rPr>
  </w:style>
  <w:style w:type="paragraph" w:customStyle="1" w:styleId="ConsPlusTitlePage">
    <w:name w:val="ConsPlusTitlePage"/>
    <w:rsid w:val="002C1590"/>
    <w:pPr>
      <w:widowControl w:val="0"/>
    </w:pPr>
    <w:rPr>
      <w:rFonts w:ascii="Tahoma" w:eastAsia="Times New Roman" w:hAnsi="Tahoma" w:cs="Tahoma"/>
    </w:rPr>
  </w:style>
  <w:style w:type="character" w:customStyle="1" w:styleId="aff3">
    <w:name w:val="Верхний колонтитул Знак"/>
    <w:basedOn w:val="a0"/>
    <w:link w:val="aff2"/>
    <w:uiPriority w:val="99"/>
    <w:rsid w:val="002C1590"/>
    <w:rPr>
      <w:rFonts w:ascii="Times New Roman" w:eastAsia="Times New Roman" w:hAnsi="Times New Roman"/>
      <w:sz w:val="28"/>
      <w:szCs w:val="24"/>
    </w:rPr>
  </w:style>
  <w:style w:type="paragraph" w:customStyle="1" w:styleId="ConsPlusNormal0">
    <w:name w:val="ConsPlusNormal"/>
    <w:uiPriority w:val="99"/>
    <w:rsid w:val="002C159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NewRoman" w:eastAsia="TimesNewRoman" w:hAnsi="TimesNewRoman" w:cs="TimesNewRoman"/>
      <w:sz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Pr>
      <w:rFonts w:ascii="Tahoma" w:hAnsi="Tahoma" w:cs="Tahoma"/>
      <w:sz w:val="16"/>
      <w:szCs w:val="16"/>
    </w:rPr>
  </w:style>
  <w:style w:type="paragraph" w:styleId="af7">
    <w:name w:val="E-mail Signature"/>
    <w:basedOn w:val="a"/>
    <w:link w:val="af8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8">
    <w:name w:val="Электронная подпись Знак"/>
    <w:link w:val="af7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9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a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styleId="afc">
    <w:name w:val="List Paragraph"/>
    <w:basedOn w:val="a"/>
    <w:link w:val="afd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e">
    <w:name w:val="Body Text"/>
    <w:basedOn w:val="a"/>
    <w:link w:val="aff"/>
    <w:pPr>
      <w:spacing w:after="120"/>
    </w:pPr>
  </w:style>
  <w:style w:type="character" w:styleId="aff0">
    <w:name w:val="Hyperlink"/>
    <w:unhideWhenUsed/>
    <w:rPr>
      <w:color w:val="0000FF"/>
      <w:u w:val="single"/>
    </w:rPr>
  </w:style>
  <w:style w:type="character" w:styleId="aff1">
    <w:name w:val="FollowedHyperlink"/>
    <w:rPr>
      <w:color w:val="800080"/>
      <w:u w:val="single"/>
    </w:rPr>
  </w:style>
  <w:style w:type="paragraph" w:styleId="a5">
    <w:name w:val="Title"/>
    <w:basedOn w:val="a"/>
    <w:link w:val="a4"/>
    <w:qFormat/>
    <w:pPr>
      <w:jc w:val="center"/>
    </w:pPr>
    <w:rPr>
      <w:b/>
      <w:sz w:val="24"/>
      <w:szCs w:val="24"/>
    </w:rPr>
  </w:style>
  <w:style w:type="paragraph" w:styleId="24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2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5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3">
    <w:name w:val="Body Text 3"/>
    <w:basedOn w:val="a"/>
    <w:rPr>
      <w:sz w:val="24"/>
    </w:rPr>
  </w:style>
  <w:style w:type="paragraph" w:styleId="aff2">
    <w:name w:val="header"/>
    <w:basedOn w:val="a"/>
    <w:link w:val="aff3"/>
    <w:uiPriority w:val="99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c">
    <w:name w:val="footer"/>
    <w:basedOn w:val="a"/>
    <w:link w:val="ab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2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3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4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5">
    <w:name w:val="Plain Text"/>
    <w:basedOn w:val="a"/>
    <w:link w:val="aff6"/>
    <w:rPr>
      <w:rFonts w:ascii="Courier New" w:hAnsi="Courier New" w:cs="Courier New"/>
    </w:rPr>
  </w:style>
  <w:style w:type="paragraph" w:styleId="aff7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8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9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a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6">
    <w:name w:val="Текст Знак"/>
    <w:link w:val="aff5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">
    <w:name w:val="Основной текст Знак"/>
    <w:link w:val="afe"/>
    <w:rPr>
      <w:rFonts w:ascii="Times New Roman" w:eastAsia="Times New Roman" w:hAnsi="Times New Roman"/>
    </w:rPr>
  </w:style>
  <w:style w:type="character" w:customStyle="1" w:styleId="afd">
    <w:name w:val="Абзац списка Знак"/>
    <w:link w:val="afc"/>
    <w:uiPriority w:val="34"/>
    <w:rPr>
      <w:rFonts w:eastAsia="Times New Roman"/>
      <w:sz w:val="22"/>
      <w:szCs w:val="22"/>
    </w:rPr>
  </w:style>
  <w:style w:type="character" w:customStyle="1" w:styleId="affb">
    <w:name w:val="Гипертекстовая ссылка"/>
    <w:uiPriority w:val="99"/>
    <w:rPr>
      <w:b/>
      <w:bCs/>
      <w:color w:val="106BBE"/>
    </w:rPr>
  </w:style>
  <w:style w:type="paragraph" w:customStyle="1" w:styleId="ConsPlusTitlePage">
    <w:name w:val="ConsPlusTitlePage"/>
    <w:pPr>
      <w:widowControl w:val="0"/>
    </w:pPr>
    <w:rPr>
      <w:rFonts w:ascii="Tahoma" w:eastAsia="Times New Roman" w:hAnsi="Tahoma" w:cs="Tahoma"/>
    </w:rPr>
  </w:style>
  <w:style w:type="character" w:customStyle="1" w:styleId="aff3">
    <w:name w:val="Верхний колонтитул Знак"/>
    <w:basedOn w:val="a0"/>
    <w:link w:val="aff2"/>
    <w:uiPriority w:val="99"/>
    <w:rPr>
      <w:rFonts w:ascii="Times New Roman" w:eastAsia="Times New Roman" w:hAnsi="Times New Roman"/>
      <w:sz w:val="28"/>
      <w:szCs w:val="24"/>
    </w:rPr>
  </w:style>
  <w:style w:type="paragraph" w:customStyle="1" w:styleId="ConsPlusNormal0">
    <w:name w:val="ConsPlusNorma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NewRoman" w:eastAsia="TimesNewRoman" w:hAnsi="TimesNewRoman" w:cs="TimesNewRoman"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AB846222771AA203B0A59F9A746A3A40AC08E61A93EF10DD6EF65CEA1CEBA1BA40C14D132B1BAq8VCL" TargetMode="External"/><Relationship Id="rId18" Type="http://schemas.openxmlformats.org/officeDocument/2006/relationships/hyperlink" Target="consultantplus://offline/ref=5AB846222771AA203B0A59F9A746A3A403C5866EA931AC07DEB669CCA6C1E50CA34518D032B1BE85qEV0L" TargetMode="External"/><Relationship Id="rId26" Type="http://schemas.openxmlformats.org/officeDocument/2006/relationships/hyperlink" Target="https://login.consultant.ru/link/?req=doc&amp;base=LAW&amp;n=201079&amp;dst=715&amp;field=134&amp;date=03.10.2023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AB846222771AA203B0A59F9A746A3A400C48E67AA3CAC07DEB669CCA6C1E50CA34518D4q3V4L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AB846222771AA203B0A59F9A746A3A403C5866EA931AC07DEB669CCA6C1E50CA34518D032B1BE85qEV0L" TargetMode="External"/><Relationship Id="rId17" Type="http://schemas.openxmlformats.org/officeDocument/2006/relationships/hyperlink" Target="consultantplus://offline/ref=5AB846222771AA203B0A59F9A746A3A403C5866EA931AC07DEB669CCA6C1E50CA34518D032B1BE85qEV0L" TargetMode="External"/><Relationship Id="rId25" Type="http://schemas.openxmlformats.org/officeDocument/2006/relationships/hyperlink" Target="https://login.consultant.ru/link/?req=doc&amp;base=RLAW926&amp;n=278256&amp;date=12.09.2023" TargetMode="External"/><Relationship Id="rId33" Type="http://schemas.openxmlformats.org/officeDocument/2006/relationships/hyperlink" Target="https://login.consultant.ru/link/?req=doc&amp;base=LAW&amp;n=86840&amp;date=12.09.2023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AB846222771AA203B0A59F9A746A3A405CD8A60AD3EF10DD6EF65CEA1CEBA1BA40C14D132B1BAq8VCL" TargetMode="External"/><Relationship Id="rId20" Type="http://schemas.openxmlformats.org/officeDocument/2006/relationships/hyperlink" Target="consultantplus://offline/ref=5AB846222771AA203B0A59F9A746A3A400C48E67AA3CAC07DEB669CCA6C1E50CA34518D032B0B284qEV4L" TargetMode="External"/><Relationship Id="rId29" Type="http://schemas.openxmlformats.org/officeDocument/2006/relationships/hyperlink" Target="https://login.consultant.ru/link/?req=doc&amp;base=LAW&amp;n=301326&amp;date=03.10.202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AB846222771AA203B0A59F9A746A3A403C18666AD36AC07DEB669CCA6qCV1L" TargetMode="External"/><Relationship Id="rId24" Type="http://schemas.openxmlformats.org/officeDocument/2006/relationships/hyperlink" Target="consultantplus://offline/ref=5AB846222771AA203B0A59F9A746A3A400C48E67AA3CAC07DEB669CCA6C1E50CA34518D032B0BA85qEV8L" TargetMode="External"/><Relationship Id="rId32" Type="http://schemas.openxmlformats.org/officeDocument/2006/relationships/hyperlink" Target="https://login.consultant.ru/link/?req=doc&amp;base=LAW&amp;n=433304&amp;dst=707&amp;field=134&amp;date=12.09.2023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71507&amp;date=05.12.2023&amp;dst=100009&amp;field=134" TargetMode="External"/><Relationship Id="rId23" Type="http://schemas.openxmlformats.org/officeDocument/2006/relationships/hyperlink" Target="consultantplus://offline/ref=5AB846222771AA203B0A59F9A746A3A400C48E67AA3CAC07DEB669CCA6C1E50CA34518D632qBV6L" TargetMode="External"/><Relationship Id="rId28" Type="http://schemas.openxmlformats.org/officeDocument/2006/relationships/hyperlink" Target="https://login.consultant.ru/link/?req=doc&amp;base=LAW&amp;n=433304&amp;dst=712&amp;field=134&amp;date=18.10.2023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5AB846222771AA203B0A47F4B12AF4AB04CFD16AAC31A75881E56F9BF991E359E3q0V5L" TargetMode="External"/><Relationship Id="rId19" Type="http://schemas.openxmlformats.org/officeDocument/2006/relationships/hyperlink" Target="consultantplus://offline/ref=5AB846222771AA203B0A59F9A746A3A400C48E67AA3CAC07DEB669CCA6C1E50CA34518D032B3BF87qEV7L" TargetMode="External"/><Relationship Id="rId31" Type="http://schemas.openxmlformats.org/officeDocument/2006/relationships/hyperlink" Target="https://login.consultant.ru/link/?req=doc&amp;base=LAW&amp;n=450508&amp;date=04.02.20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AB846222771AA203B0A59F9A746A3A400C48E67AA3CAC07DEB669CCA6qCV1L" TargetMode="External"/><Relationship Id="rId14" Type="http://schemas.openxmlformats.org/officeDocument/2006/relationships/hyperlink" Target="consultantplus://offline/ref=5AB846222771AA203B0A59F9A746A3A403C68A62AE32AC07DEB669CCA6C1E50CA34518D032B1BA85qEV9L" TargetMode="External"/><Relationship Id="rId22" Type="http://schemas.openxmlformats.org/officeDocument/2006/relationships/hyperlink" Target="consultantplus://offline/ref=5AB846222771AA203B0A47F4B12AF4AB04CFD16AAC31A4598BE76F9BF991E359E3q0V5L" TargetMode="External"/><Relationship Id="rId27" Type="http://schemas.openxmlformats.org/officeDocument/2006/relationships/hyperlink" Target="https://login.consultant.ru/link/?req=doc&amp;base=LAW&amp;n=301326&amp;date=03.10.2023" TargetMode="External"/><Relationship Id="rId30" Type="http://schemas.openxmlformats.org/officeDocument/2006/relationships/hyperlink" Target="consultantplus://offline/ref=5AB846222771AA203B0A59F9A746A3A400C48E67AA3CAC07DEB669CCA6C1E50CA34518D632qBV8L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B878C-8BC8-40DB-B085-D4E89B6C1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30</Pages>
  <Words>9639</Words>
  <Characters>54944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64455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Дадашова Оксана Владимировна</cp:lastModifiedBy>
  <cp:revision>32</cp:revision>
  <cp:lastPrinted>2024-02-12T06:06:00Z</cp:lastPrinted>
  <dcterms:created xsi:type="dcterms:W3CDTF">2023-12-24T16:24:00Z</dcterms:created>
  <dcterms:modified xsi:type="dcterms:W3CDTF">2024-04-11T06:55:00Z</dcterms:modified>
</cp:coreProperties>
</file>